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C92" w:rsidRDefault="00AD107F" w:rsidP="00582C92">
      <w:pPr>
        <w:rPr>
          <w:rFonts w:ascii="ＭＳ 明朝" w:hAnsi="ＭＳ 明朝" w:hint="eastAsia"/>
          <w:szCs w:val="21"/>
        </w:rPr>
      </w:pPr>
      <w:r w:rsidRPr="004E3675">
        <w:rPr>
          <w:rFonts w:ascii="ＭＳ 明朝" w:hAnsi="ＭＳ 明朝" w:hint="eastAsia"/>
          <w:szCs w:val="21"/>
        </w:rPr>
        <w:t>別記第６号様式その</w:t>
      </w:r>
      <w:r w:rsidR="00A24314">
        <w:rPr>
          <w:rFonts w:ascii="ＭＳ 明朝" w:hAnsi="ＭＳ 明朝" w:hint="eastAsia"/>
          <w:szCs w:val="21"/>
        </w:rPr>
        <w:t>11</w:t>
      </w:r>
      <w:r w:rsidRPr="004E3675">
        <w:rPr>
          <w:rFonts w:ascii="ＭＳ 明朝" w:hAnsi="ＭＳ 明朝" w:hint="eastAsia"/>
          <w:szCs w:val="21"/>
        </w:rPr>
        <w:t>（第４条関係）</w:t>
      </w:r>
    </w:p>
    <w:tbl>
      <w:tblPr>
        <w:tblStyle w:val="a3"/>
        <w:tblW w:w="0" w:type="auto"/>
        <w:tblLook w:val="04A0"/>
      </w:tblPr>
      <w:tblGrid>
        <w:gridCol w:w="614"/>
        <w:gridCol w:w="1381"/>
        <w:gridCol w:w="7021"/>
        <w:gridCol w:w="820"/>
      </w:tblGrid>
      <w:tr w:rsidR="00101A63" w:rsidRPr="004C1D5A" w:rsidTr="00A66EEB">
        <w:tc>
          <w:tcPr>
            <w:tcW w:w="9836" w:type="dxa"/>
            <w:gridSpan w:val="4"/>
          </w:tcPr>
          <w:p w:rsidR="00101A63" w:rsidRPr="00A24314" w:rsidRDefault="00101A63" w:rsidP="00A66EEB">
            <w:pPr>
              <w:jc w:val="center"/>
              <w:rPr>
                <w:rFonts w:asciiTheme="minorEastAsia" w:eastAsiaTheme="minorEastAsia" w:hAnsiTheme="minorEastAsia"/>
                <w:b/>
                <w:sz w:val="20"/>
                <w:szCs w:val="20"/>
              </w:rPr>
            </w:pPr>
            <w:r w:rsidRPr="00A24314">
              <w:rPr>
                <w:rFonts w:asciiTheme="minorEastAsia" w:eastAsiaTheme="minorEastAsia" w:hAnsiTheme="minorEastAsia" w:hint="eastAsia"/>
                <w:b/>
                <w:sz w:val="20"/>
                <w:szCs w:val="20"/>
              </w:rPr>
              <w:t>景観形成チェックリスト</w:t>
            </w:r>
            <w:r w:rsidRPr="00A24314">
              <w:rPr>
                <w:rFonts w:asciiTheme="minorEastAsia" w:eastAsiaTheme="minorEastAsia" w:hAnsiTheme="minorEastAsia"/>
                <w:b/>
                <w:sz w:val="20"/>
                <w:szCs w:val="20"/>
              </w:rPr>
              <w:t>(</w:t>
            </w:r>
            <w:r w:rsidRPr="00A24314">
              <w:rPr>
                <w:rFonts w:asciiTheme="minorEastAsia" w:eastAsiaTheme="minorEastAsia" w:hAnsiTheme="minorEastAsia" w:hint="eastAsia"/>
                <w:b/>
                <w:sz w:val="20"/>
                <w:szCs w:val="20"/>
              </w:rPr>
              <w:t>岩船地区</w:t>
            </w:r>
            <w:r w:rsidRPr="00A24314">
              <w:rPr>
                <w:rFonts w:asciiTheme="minorEastAsia" w:eastAsiaTheme="minorEastAsia" w:hAnsiTheme="minorEastAsia"/>
                <w:b/>
                <w:sz w:val="20"/>
                <w:szCs w:val="20"/>
              </w:rPr>
              <w:t>)</w:t>
            </w:r>
            <w:r w:rsidRPr="00A24314">
              <w:rPr>
                <w:rFonts w:asciiTheme="minorEastAsia" w:eastAsiaTheme="minorEastAsia" w:hAnsiTheme="minorEastAsia" w:hint="eastAsia"/>
                <w:b/>
                <w:sz w:val="20"/>
                <w:szCs w:val="20"/>
              </w:rPr>
              <w:t xml:space="preserve">　</w:t>
            </w:r>
            <w:r w:rsidRPr="00A24314">
              <w:rPr>
                <w:rFonts w:asciiTheme="minorEastAsia" w:eastAsiaTheme="minorEastAsia" w:hAnsiTheme="minorEastAsia"/>
                <w:b/>
                <w:sz w:val="20"/>
                <w:szCs w:val="20"/>
              </w:rPr>
              <w:t>1</w:t>
            </w:r>
            <w:r w:rsidRPr="00A24314">
              <w:rPr>
                <w:rFonts w:asciiTheme="minorEastAsia" w:eastAsiaTheme="minorEastAsia" w:hAnsiTheme="minorEastAsia" w:hint="eastAsia"/>
                <w:b/>
                <w:sz w:val="20"/>
                <w:szCs w:val="20"/>
              </w:rPr>
              <w:t>／</w:t>
            </w:r>
            <w:r w:rsidRPr="00A24314">
              <w:rPr>
                <w:rFonts w:asciiTheme="minorEastAsia" w:eastAsiaTheme="minorEastAsia" w:hAnsiTheme="minorEastAsia"/>
                <w:b/>
                <w:sz w:val="20"/>
                <w:szCs w:val="20"/>
              </w:rPr>
              <w:t>2</w:t>
            </w:r>
          </w:p>
        </w:tc>
      </w:tr>
      <w:tr w:rsidR="00101A63" w:rsidRPr="000A3BD5" w:rsidTr="00A66EEB">
        <w:tc>
          <w:tcPr>
            <w:tcW w:w="1995" w:type="dxa"/>
            <w:gridSpan w:val="2"/>
            <w:vAlign w:val="center"/>
          </w:tcPr>
          <w:p w:rsidR="00101A63" w:rsidRPr="00CD7CB7" w:rsidRDefault="00101A63" w:rsidP="00A66EEB">
            <w:pPr>
              <w:jc w:val="center"/>
              <w:rPr>
                <w:rFonts w:asciiTheme="minorEastAsia" w:eastAsiaTheme="minorEastAsia" w:hAnsiTheme="minorEastAsia"/>
                <w:sz w:val="20"/>
                <w:szCs w:val="20"/>
              </w:rPr>
            </w:pPr>
            <w:r w:rsidRPr="00CD7CB7">
              <w:rPr>
                <w:rFonts w:asciiTheme="minorEastAsia" w:eastAsiaTheme="minorEastAsia" w:hAnsiTheme="minorEastAsia" w:hint="eastAsia"/>
                <w:sz w:val="20"/>
                <w:szCs w:val="20"/>
              </w:rPr>
              <w:t>対象事項</w:t>
            </w:r>
          </w:p>
        </w:tc>
        <w:tc>
          <w:tcPr>
            <w:tcW w:w="7021" w:type="dxa"/>
            <w:vAlign w:val="center"/>
          </w:tcPr>
          <w:p w:rsidR="00101A63" w:rsidRPr="00CD7CB7" w:rsidRDefault="00101A63" w:rsidP="00A66EEB">
            <w:pPr>
              <w:jc w:val="center"/>
              <w:rPr>
                <w:rFonts w:asciiTheme="minorEastAsia" w:eastAsiaTheme="minorEastAsia" w:hAnsiTheme="minorEastAsia"/>
                <w:sz w:val="20"/>
                <w:szCs w:val="20"/>
              </w:rPr>
            </w:pPr>
            <w:r w:rsidRPr="00CD7CB7">
              <w:rPr>
                <w:rFonts w:asciiTheme="minorEastAsia" w:eastAsiaTheme="minorEastAsia" w:hAnsiTheme="minorEastAsia" w:hint="eastAsia"/>
                <w:sz w:val="20"/>
                <w:szCs w:val="20"/>
              </w:rPr>
              <w:t>景観形成基準</w:t>
            </w:r>
          </w:p>
        </w:tc>
        <w:tc>
          <w:tcPr>
            <w:tcW w:w="820" w:type="dxa"/>
            <w:vAlign w:val="center"/>
          </w:tcPr>
          <w:p w:rsidR="00101A63" w:rsidRPr="000A3BD5" w:rsidRDefault="00101A63" w:rsidP="00A66EEB">
            <w:pPr>
              <w:jc w:val="center"/>
              <w:rPr>
                <w:rFonts w:asciiTheme="minorEastAsia" w:eastAsiaTheme="minorEastAsia" w:hAnsiTheme="minorEastAsia"/>
                <w:w w:val="80"/>
                <w:sz w:val="20"/>
                <w:szCs w:val="20"/>
              </w:rPr>
            </w:pPr>
            <w:r w:rsidRPr="000A3BD5">
              <w:rPr>
                <w:rFonts w:asciiTheme="minorEastAsia" w:eastAsiaTheme="minorEastAsia" w:hAnsiTheme="minorEastAsia" w:hint="eastAsia"/>
                <w:w w:val="80"/>
                <w:sz w:val="20"/>
                <w:szCs w:val="20"/>
              </w:rPr>
              <w:t>チェック</w:t>
            </w:r>
          </w:p>
        </w:tc>
      </w:tr>
      <w:tr w:rsidR="00101A63" w:rsidTr="00101A63">
        <w:tc>
          <w:tcPr>
            <w:tcW w:w="614" w:type="dxa"/>
            <w:vMerge w:val="restart"/>
            <w:textDirection w:val="tbRlV"/>
            <w:vAlign w:val="center"/>
          </w:tcPr>
          <w:p w:rsidR="00101A63" w:rsidRPr="00A24314" w:rsidRDefault="00101A63" w:rsidP="00101A63">
            <w:pPr>
              <w:jc w:val="center"/>
              <w:rPr>
                <w:rFonts w:asciiTheme="minorEastAsia" w:eastAsiaTheme="minorEastAsia" w:hAnsiTheme="minorEastAsia"/>
                <w:sz w:val="20"/>
                <w:szCs w:val="20"/>
              </w:rPr>
            </w:pPr>
            <w:r w:rsidRPr="00A24314">
              <w:rPr>
                <w:rFonts w:asciiTheme="minorEastAsia" w:eastAsiaTheme="minorEastAsia" w:hAnsiTheme="minorEastAsia" w:hint="eastAsia"/>
                <w:sz w:val="20"/>
                <w:szCs w:val="20"/>
              </w:rPr>
              <w:t>建築物</w:t>
            </w:r>
          </w:p>
        </w:tc>
        <w:tc>
          <w:tcPr>
            <w:tcW w:w="1381" w:type="dxa"/>
            <w:vMerge w:val="restart"/>
            <w:vAlign w:val="center"/>
          </w:tcPr>
          <w:p w:rsidR="00101A63" w:rsidRPr="00A24314" w:rsidRDefault="00101A63" w:rsidP="00A66EEB">
            <w:pPr>
              <w:rPr>
                <w:rFonts w:asciiTheme="minorEastAsia" w:eastAsiaTheme="minorEastAsia" w:hAnsiTheme="minorEastAsia"/>
                <w:sz w:val="20"/>
                <w:szCs w:val="20"/>
              </w:rPr>
            </w:pPr>
            <w:r w:rsidRPr="00A24314">
              <w:rPr>
                <w:rFonts w:asciiTheme="minorEastAsia" w:eastAsiaTheme="minorEastAsia" w:hAnsiTheme="minorEastAsia" w:hint="eastAsia"/>
                <w:sz w:val="20"/>
                <w:szCs w:val="20"/>
              </w:rPr>
              <w:t>配置</w:t>
            </w:r>
          </w:p>
        </w:tc>
        <w:tc>
          <w:tcPr>
            <w:tcW w:w="7021" w:type="dxa"/>
            <w:vAlign w:val="center"/>
          </w:tcPr>
          <w:p w:rsidR="00101A63" w:rsidRPr="00A24314" w:rsidRDefault="00101A63" w:rsidP="00A66EEB">
            <w:pPr>
              <w:rPr>
                <w:rFonts w:asciiTheme="minorEastAsia" w:eastAsiaTheme="minorEastAsia" w:hAnsiTheme="minorEastAsia"/>
                <w:sz w:val="20"/>
                <w:szCs w:val="20"/>
              </w:rPr>
            </w:pPr>
            <w:r w:rsidRPr="00A24314">
              <w:rPr>
                <w:rFonts w:asciiTheme="minorEastAsia" w:eastAsiaTheme="minorEastAsia" w:hAnsiTheme="minorEastAsia" w:hint="eastAsia"/>
                <w:sz w:val="20"/>
                <w:szCs w:val="20"/>
              </w:rPr>
              <w:t>まち並みの連続性や周辺景観との調和に配慮する。</w:t>
            </w:r>
          </w:p>
        </w:tc>
        <w:tc>
          <w:tcPr>
            <w:tcW w:w="820" w:type="dxa"/>
          </w:tcPr>
          <w:p w:rsidR="00101A63" w:rsidRDefault="00101A63" w:rsidP="00A66EEB">
            <w:pPr>
              <w:rPr>
                <w:rFonts w:ascii="ＭＳ 明朝" w:hAnsi="ＭＳ 明朝" w:hint="eastAsia"/>
                <w:szCs w:val="21"/>
              </w:rPr>
            </w:pPr>
          </w:p>
        </w:tc>
      </w:tr>
      <w:tr w:rsidR="00101A63" w:rsidTr="00205D9C">
        <w:tc>
          <w:tcPr>
            <w:tcW w:w="614" w:type="dxa"/>
            <w:vMerge/>
          </w:tcPr>
          <w:p w:rsidR="00101A63" w:rsidRDefault="00101A63" w:rsidP="00A66EEB">
            <w:pPr>
              <w:rPr>
                <w:rFonts w:ascii="ＭＳ 明朝" w:hAnsi="ＭＳ 明朝" w:hint="eastAsia"/>
                <w:szCs w:val="21"/>
              </w:rPr>
            </w:pPr>
          </w:p>
        </w:tc>
        <w:tc>
          <w:tcPr>
            <w:tcW w:w="1381" w:type="dxa"/>
            <w:vMerge/>
            <w:vAlign w:val="center"/>
          </w:tcPr>
          <w:p w:rsidR="00101A63" w:rsidRPr="00A24314" w:rsidRDefault="00101A63" w:rsidP="00A66EEB">
            <w:pPr>
              <w:rPr>
                <w:rFonts w:asciiTheme="minorEastAsia" w:eastAsiaTheme="minorEastAsia" w:hAnsiTheme="minorEastAsia"/>
                <w:sz w:val="20"/>
                <w:szCs w:val="20"/>
              </w:rPr>
            </w:pPr>
          </w:p>
        </w:tc>
        <w:tc>
          <w:tcPr>
            <w:tcW w:w="7021" w:type="dxa"/>
            <w:vAlign w:val="center"/>
          </w:tcPr>
          <w:p w:rsidR="00101A63" w:rsidRPr="00A24314" w:rsidRDefault="00101A63" w:rsidP="00A66EEB">
            <w:pPr>
              <w:rPr>
                <w:rFonts w:asciiTheme="minorEastAsia" w:eastAsiaTheme="minorEastAsia" w:hAnsiTheme="minorEastAsia"/>
                <w:sz w:val="20"/>
                <w:szCs w:val="20"/>
              </w:rPr>
            </w:pPr>
            <w:r w:rsidRPr="00A24314">
              <w:rPr>
                <w:rFonts w:asciiTheme="minorEastAsia" w:eastAsiaTheme="minorEastAsia" w:hAnsiTheme="minorEastAsia" w:hint="eastAsia"/>
                <w:sz w:val="20"/>
                <w:szCs w:val="20"/>
              </w:rPr>
              <w:t>隣接する建物等の壁面線に揃えるように努める。</w:t>
            </w:r>
          </w:p>
        </w:tc>
        <w:tc>
          <w:tcPr>
            <w:tcW w:w="820" w:type="dxa"/>
          </w:tcPr>
          <w:p w:rsidR="00101A63" w:rsidRDefault="00101A63" w:rsidP="00A66EEB">
            <w:pPr>
              <w:rPr>
                <w:rFonts w:ascii="ＭＳ 明朝" w:hAnsi="ＭＳ 明朝" w:hint="eastAsia"/>
                <w:szCs w:val="21"/>
              </w:rPr>
            </w:pPr>
          </w:p>
        </w:tc>
      </w:tr>
      <w:tr w:rsidR="00101A63" w:rsidTr="00205D9C">
        <w:tc>
          <w:tcPr>
            <w:tcW w:w="614" w:type="dxa"/>
            <w:vMerge/>
          </w:tcPr>
          <w:p w:rsidR="00101A63" w:rsidRDefault="00101A63" w:rsidP="00A66EEB">
            <w:pPr>
              <w:rPr>
                <w:rFonts w:ascii="ＭＳ 明朝" w:hAnsi="ＭＳ 明朝" w:hint="eastAsia"/>
                <w:szCs w:val="21"/>
              </w:rPr>
            </w:pPr>
          </w:p>
        </w:tc>
        <w:tc>
          <w:tcPr>
            <w:tcW w:w="1381" w:type="dxa"/>
            <w:vMerge w:val="restart"/>
            <w:vAlign w:val="center"/>
          </w:tcPr>
          <w:p w:rsidR="00101A63" w:rsidRPr="00A24314" w:rsidRDefault="00101A63" w:rsidP="00A66EEB">
            <w:pPr>
              <w:rPr>
                <w:rFonts w:asciiTheme="minorEastAsia" w:eastAsiaTheme="minorEastAsia" w:hAnsiTheme="minorEastAsia"/>
                <w:sz w:val="20"/>
                <w:szCs w:val="20"/>
              </w:rPr>
            </w:pPr>
            <w:r w:rsidRPr="00A24314">
              <w:rPr>
                <w:rFonts w:asciiTheme="minorEastAsia" w:eastAsiaTheme="minorEastAsia" w:hAnsiTheme="minorEastAsia" w:hint="eastAsia"/>
                <w:sz w:val="20"/>
                <w:szCs w:val="20"/>
              </w:rPr>
              <w:t>高さ</w:t>
            </w:r>
          </w:p>
        </w:tc>
        <w:tc>
          <w:tcPr>
            <w:tcW w:w="7021" w:type="dxa"/>
          </w:tcPr>
          <w:p w:rsidR="00101A63" w:rsidRPr="00A24314" w:rsidRDefault="00101A63" w:rsidP="00A66EEB">
            <w:pPr>
              <w:rPr>
                <w:rFonts w:asciiTheme="minorEastAsia" w:eastAsiaTheme="minorEastAsia" w:hAnsiTheme="minorEastAsia"/>
                <w:sz w:val="20"/>
                <w:szCs w:val="20"/>
              </w:rPr>
            </w:pPr>
            <w:r w:rsidRPr="00A24314">
              <w:rPr>
                <w:rFonts w:asciiTheme="minorEastAsia" w:eastAsiaTheme="minorEastAsia" w:hAnsiTheme="minorEastAsia" w:hint="eastAsia"/>
                <w:sz w:val="20"/>
                <w:szCs w:val="20"/>
              </w:rPr>
              <w:t>2階建以下を基本とし、やむを得ず3階建とする場合には、3階部分を後退する。</w:t>
            </w:r>
          </w:p>
        </w:tc>
        <w:tc>
          <w:tcPr>
            <w:tcW w:w="820" w:type="dxa"/>
          </w:tcPr>
          <w:p w:rsidR="00101A63" w:rsidRDefault="00101A63" w:rsidP="00A66EEB">
            <w:pPr>
              <w:rPr>
                <w:rFonts w:ascii="ＭＳ 明朝" w:hAnsi="ＭＳ 明朝" w:hint="eastAsia"/>
                <w:szCs w:val="21"/>
              </w:rPr>
            </w:pPr>
          </w:p>
        </w:tc>
      </w:tr>
      <w:tr w:rsidR="00101A63" w:rsidTr="00205D9C">
        <w:tc>
          <w:tcPr>
            <w:tcW w:w="614" w:type="dxa"/>
            <w:vMerge/>
          </w:tcPr>
          <w:p w:rsidR="00101A63" w:rsidRDefault="00101A63" w:rsidP="00A66EEB">
            <w:pPr>
              <w:rPr>
                <w:rFonts w:ascii="ＭＳ 明朝" w:hAnsi="ＭＳ 明朝" w:hint="eastAsia"/>
                <w:szCs w:val="21"/>
              </w:rPr>
            </w:pPr>
          </w:p>
        </w:tc>
        <w:tc>
          <w:tcPr>
            <w:tcW w:w="1381" w:type="dxa"/>
            <w:vMerge/>
            <w:vAlign w:val="center"/>
          </w:tcPr>
          <w:p w:rsidR="00101A63" w:rsidRPr="00A24314" w:rsidRDefault="00101A63" w:rsidP="00A66EEB">
            <w:pPr>
              <w:rPr>
                <w:rFonts w:asciiTheme="minorEastAsia" w:eastAsiaTheme="minorEastAsia" w:hAnsiTheme="minorEastAsia"/>
                <w:sz w:val="20"/>
                <w:szCs w:val="20"/>
              </w:rPr>
            </w:pPr>
          </w:p>
        </w:tc>
        <w:tc>
          <w:tcPr>
            <w:tcW w:w="7021" w:type="dxa"/>
          </w:tcPr>
          <w:p w:rsidR="00101A63" w:rsidRPr="00A24314" w:rsidRDefault="00101A63" w:rsidP="00A66EEB">
            <w:pPr>
              <w:rPr>
                <w:rFonts w:asciiTheme="minorEastAsia" w:eastAsiaTheme="minorEastAsia" w:hAnsiTheme="minorEastAsia"/>
                <w:sz w:val="20"/>
                <w:szCs w:val="20"/>
              </w:rPr>
            </w:pPr>
            <w:r w:rsidRPr="00A24314">
              <w:rPr>
                <w:rFonts w:asciiTheme="minorEastAsia" w:eastAsiaTheme="minorEastAsia" w:hAnsiTheme="minorEastAsia" w:hint="eastAsia"/>
                <w:sz w:val="20"/>
                <w:szCs w:val="20"/>
              </w:rPr>
              <w:t>高さは原則13m以下とする。</w:t>
            </w:r>
          </w:p>
        </w:tc>
        <w:tc>
          <w:tcPr>
            <w:tcW w:w="820" w:type="dxa"/>
          </w:tcPr>
          <w:p w:rsidR="00101A63" w:rsidRDefault="00101A63" w:rsidP="00A66EEB">
            <w:pPr>
              <w:rPr>
                <w:rFonts w:ascii="ＭＳ 明朝" w:hAnsi="ＭＳ 明朝" w:hint="eastAsia"/>
                <w:szCs w:val="21"/>
              </w:rPr>
            </w:pPr>
          </w:p>
        </w:tc>
      </w:tr>
      <w:tr w:rsidR="00101A63" w:rsidTr="00205D9C">
        <w:tc>
          <w:tcPr>
            <w:tcW w:w="614" w:type="dxa"/>
            <w:vMerge/>
          </w:tcPr>
          <w:p w:rsidR="00101A63" w:rsidRDefault="00101A63" w:rsidP="00A66EEB">
            <w:pPr>
              <w:rPr>
                <w:rFonts w:ascii="ＭＳ 明朝" w:hAnsi="ＭＳ 明朝" w:hint="eastAsia"/>
                <w:szCs w:val="21"/>
              </w:rPr>
            </w:pPr>
          </w:p>
        </w:tc>
        <w:tc>
          <w:tcPr>
            <w:tcW w:w="1381" w:type="dxa"/>
            <w:vMerge w:val="restart"/>
            <w:vAlign w:val="center"/>
          </w:tcPr>
          <w:p w:rsidR="00101A63" w:rsidRPr="00A24314" w:rsidRDefault="00101A63" w:rsidP="00A66EEB">
            <w:pPr>
              <w:rPr>
                <w:rFonts w:asciiTheme="minorEastAsia" w:eastAsiaTheme="minorEastAsia" w:hAnsiTheme="minorEastAsia"/>
                <w:sz w:val="20"/>
                <w:szCs w:val="20"/>
              </w:rPr>
            </w:pPr>
            <w:r w:rsidRPr="00A24314">
              <w:rPr>
                <w:rFonts w:asciiTheme="minorEastAsia" w:eastAsiaTheme="minorEastAsia" w:hAnsiTheme="minorEastAsia" w:hint="eastAsia"/>
                <w:sz w:val="20"/>
                <w:szCs w:val="20"/>
              </w:rPr>
              <w:t>屋根形態</w:t>
            </w:r>
          </w:p>
        </w:tc>
        <w:tc>
          <w:tcPr>
            <w:tcW w:w="7021" w:type="dxa"/>
          </w:tcPr>
          <w:p w:rsidR="00101A63" w:rsidRPr="00A24314" w:rsidRDefault="00101A63" w:rsidP="00A66EEB">
            <w:pPr>
              <w:rPr>
                <w:rFonts w:asciiTheme="minorEastAsia" w:eastAsiaTheme="minorEastAsia" w:hAnsiTheme="minorEastAsia"/>
                <w:sz w:val="20"/>
                <w:szCs w:val="20"/>
              </w:rPr>
            </w:pPr>
            <w:r w:rsidRPr="00A24314">
              <w:rPr>
                <w:rFonts w:asciiTheme="minorEastAsia" w:eastAsiaTheme="minorEastAsia" w:hAnsiTheme="minorEastAsia" w:hint="eastAsia"/>
                <w:sz w:val="20"/>
                <w:szCs w:val="20"/>
              </w:rPr>
              <w:t>切妻造の妻入又は平入等の伝統的な屋根形態を基本とし、周囲の建物に合わせる。</w:t>
            </w:r>
          </w:p>
        </w:tc>
        <w:tc>
          <w:tcPr>
            <w:tcW w:w="820" w:type="dxa"/>
          </w:tcPr>
          <w:p w:rsidR="00101A63" w:rsidRDefault="00101A63" w:rsidP="00A66EEB">
            <w:pPr>
              <w:rPr>
                <w:rFonts w:ascii="ＭＳ 明朝" w:hAnsi="ＭＳ 明朝" w:hint="eastAsia"/>
                <w:szCs w:val="21"/>
              </w:rPr>
            </w:pPr>
          </w:p>
        </w:tc>
      </w:tr>
      <w:tr w:rsidR="00101A63" w:rsidTr="00205D9C">
        <w:tc>
          <w:tcPr>
            <w:tcW w:w="614" w:type="dxa"/>
            <w:vMerge/>
          </w:tcPr>
          <w:p w:rsidR="00101A63" w:rsidRDefault="00101A63" w:rsidP="00A66EEB">
            <w:pPr>
              <w:rPr>
                <w:rFonts w:ascii="ＭＳ 明朝" w:hAnsi="ＭＳ 明朝" w:hint="eastAsia"/>
                <w:szCs w:val="21"/>
              </w:rPr>
            </w:pPr>
          </w:p>
        </w:tc>
        <w:tc>
          <w:tcPr>
            <w:tcW w:w="1381" w:type="dxa"/>
            <w:vMerge/>
            <w:vAlign w:val="center"/>
          </w:tcPr>
          <w:p w:rsidR="00101A63" w:rsidRPr="00A24314" w:rsidRDefault="00101A63" w:rsidP="00A66EEB">
            <w:pPr>
              <w:rPr>
                <w:rFonts w:asciiTheme="minorEastAsia" w:eastAsiaTheme="minorEastAsia" w:hAnsiTheme="minorEastAsia"/>
                <w:sz w:val="20"/>
                <w:szCs w:val="20"/>
              </w:rPr>
            </w:pPr>
          </w:p>
        </w:tc>
        <w:tc>
          <w:tcPr>
            <w:tcW w:w="7021" w:type="dxa"/>
          </w:tcPr>
          <w:p w:rsidR="00101A63" w:rsidRPr="00A24314" w:rsidRDefault="00101A63" w:rsidP="00A66EEB">
            <w:pPr>
              <w:rPr>
                <w:rFonts w:asciiTheme="minorEastAsia" w:eastAsiaTheme="minorEastAsia" w:hAnsiTheme="minorEastAsia"/>
                <w:sz w:val="20"/>
                <w:szCs w:val="20"/>
              </w:rPr>
            </w:pPr>
            <w:r w:rsidRPr="00A24314">
              <w:rPr>
                <w:rFonts w:asciiTheme="minorEastAsia" w:eastAsiaTheme="minorEastAsia" w:hAnsiTheme="minorEastAsia" w:hint="eastAsia"/>
                <w:sz w:val="20"/>
                <w:szCs w:val="20"/>
              </w:rPr>
              <w:t>適度な軒の出やけらばの出を有するものとする。</w:t>
            </w:r>
          </w:p>
        </w:tc>
        <w:tc>
          <w:tcPr>
            <w:tcW w:w="820" w:type="dxa"/>
          </w:tcPr>
          <w:p w:rsidR="00101A63" w:rsidRDefault="00101A63" w:rsidP="00A66EEB">
            <w:pPr>
              <w:rPr>
                <w:rFonts w:ascii="ＭＳ 明朝" w:hAnsi="ＭＳ 明朝" w:hint="eastAsia"/>
                <w:szCs w:val="21"/>
              </w:rPr>
            </w:pPr>
          </w:p>
        </w:tc>
      </w:tr>
      <w:tr w:rsidR="00101A63" w:rsidTr="00205D9C">
        <w:tc>
          <w:tcPr>
            <w:tcW w:w="614" w:type="dxa"/>
            <w:vMerge/>
          </w:tcPr>
          <w:p w:rsidR="00101A63" w:rsidRDefault="00101A63" w:rsidP="00A66EEB">
            <w:pPr>
              <w:rPr>
                <w:rFonts w:ascii="ＭＳ 明朝" w:hAnsi="ＭＳ 明朝" w:hint="eastAsia"/>
                <w:szCs w:val="21"/>
              </w:rPr>
            </w:pPr>
          </w:p>
        </w:tc>
        <w:tc>
          <w:tcPr>
            <w:tcW w:w="1381" w:type="dxa"/>
            <w:vMerge w:val="restart"/>
            <w:vAlign w:val="center"/>
          </w:tcPr>
          <w:p w:rsidR="00101A63" w:rsidRPr="00A24314" w:rsidRDefault="00101A63" w:rsidP="00A66EEB">
            <w:pPr>
              <w:rPr>
                <w:rFonts w:asciiTheme="minorEastAsia" w:eastAsiaTheme="minorEastAsia" w:hAnsiTheme="minorEastAsia"/>
                <w:sz w:val="20"/>
                <w:szCs w:val="20"/>
              </w:rPr>
            </w:pPr>
            <w:r w:rsidRPr="00A24314">
              <w:rPr>
                <w:rFonts w:asciiTheme="minorEastAsia" w:eastAsiaTheme="minorEastAsia" w:hAnsiTheme="minorEastAsia" w:hint="eastAsia"/>
                <w:sz w:val="20"/>
                <w:szCs w:val="20"/>
              </w:rPr>
              <w:t>屋根の素材・色彩</w:t>
            </w:r>
          </w:p>
        </w:tc>
        <w:tc>
          <w:tcPr>
            <w:tcW w:w="7021" w:type="dxa"/>
          </w:tcPr>
          <w:p w:rsidR="00101A63" w:rsidRPr="00A24314" w:rsidRDefault="00101A63" w:rsidP="00A66EEB">
            <w:pPr>
              <w:rPr>
                <w:rFonts w:asciiTheme="minorEastAsia" w:eastAsiaTheme="minorEastAsia" w:hAnsiTheme="minorEastAsia"/>
                <w:sz w:val="20"/>
                <w:szCs w:val="20"/>
              </w:rPr>
            </w:pPr>
            <w:r w:rsidRPr="00A24314">
              <w:rPr>
                <w:rFonts w:asciiTheme="minorEastAsia" w:eastAsiaTheme="minorEastAsia" w:hAnsiTheme="minorEastAsia" w:hint="eastAsia"/>
                <w:sz w:val="20"/>
                <w:szCs w:val="20"/>
              </w:rPr>
              <w:t>地域の歴史性に配慮し、周辺景観に調和する和瓦や鉄板葺などの素材を使用する。</w:t>
            </w:r>
          </w:p>
        </w:tc>
        <w:tc>
          <w:tcPr>
            <w:tcW w:w="820" w:type="dxa"/>
          </w:tcPr>
          <w:p w:rsidR="00101A63" w:rsidRDefault="00101A63" w:rsidP="00A66EEB">
            <w:pPr>
              <w:rPr>
                <w:rFonts w:ascii="ＭＳ 明朝" w:hAnsi="ＭＳ 明朝" w:hint="eastAsia"/>
                <w:szCs w:val="21"/>
              </w:rPr>
            </w:pPr>
          </w:p>
        </w:tc>
      </w:tr>
      <w:tr w:rsidR="00101A63" w:rsidTr="00A66EEB">
        <w:tc>
          <w:tcPr>
            <w:tcW w:w="614" w:type="dxa"/>
            <w:vMerge/>
          </w:tcPr>
          <w:p w:rsidR="00101A63" w:rsidRDefault="00101A63" w:rsidP="00A66EEB">
            <w:pPr>
              <w:rPr>
                <w:rFonts w:ascii="ＭＳ 明朝" w:hAnsi="ＭＳ 明朝" w:hint="eastAsia"/>
                <w:szCs w:val="21"/>
              </w:rPr>
            </w:pPr>
          </w:p>
        </w:tc>
        <w:tc>
          <w:tcPr>
            <w:tcW w:w="1381" w:type="dxa"/>
            <w:vMerge/>
          </w:tcPr>
          <w:p w:rsidR="00101A63" w:rsidRPr="00A24314" w:rsidRDefault="00101A63" w:rsidP="00A66EEB">
            <w:pPr>
              <w:rPr>
                <w:rFonts w:asciiTheme="minorEastAsia" w:eastAsiaTheme="minorEastAsia" w:hAnsiTheme="minorEastAsia"/>
                <w:sz w:val="20"/>
                <w:szCs w:val="20"/>
              </w:rPr>
            </w:pPr>
          </w:p>
        </w:tc>
        <w:tc>
          <w:tcPr>
            <w:tcW w:w="7021" w:type="dxa"/>
          </w:tcPr>
          <w:p w:rsidR="00101A63" w:rsidRPr="00A24314" w:rsidRDefault="00101A63" w:rsidP="00A66EEB">
            <w:pPr>
              <w:rPr>
                <w:rFonts w:asciiTheme="minorEastAsia" w:eastAsiaTheme="minorEastAsia" w:hAnsiTheme="minorEastAsia"/>
                <w:sz w:val="20"/>
                <w:szCs w:val="20"/>
              </w:rPr>
            </w:pPr>
            <w:r w:rsidRPr="00A24314">
              <w:rPr>
                <w:rFonts w:asciiTheme="minorEastAsia" w:eastAsiaTheme="minorEastAsia" w:hAnsiTheme="minorEastAsia" w:hint="eastAsia"/>
                <w:sz w:val="20"/>
                <w:szCs w:val="20"/>
              </w:rPr>
              <w:t>色彩は黒系、いぶし銀又は暗褐色系とし、基調色には、禁止色は使用しない。</w:t>
            </w:r>
          </w:p>
        </w:tc>
        <w:tc>
          <w:tcPr>
            <w:tcW w:w="820" w:type="dxa"/>
          </w:tcPr>
          <w:p w:rsidR="00101A63" w:rsidRDefault="00101A63" w:rsidP="00A66EEB">
            <w:pPr>
              <w:rPr>
                <w:rFonts w:ascii="ＭＳ 明朝" w:hAnsi="ＭＳ 明朝" w:hint="eastAsia"/>
                <w:szCs w:val="21"/>
              </w:rPr>
            </w:pPr>
          </w:p>
        </w:tc>
      </w:tr>
      <w:tr w:rsidR="00101A63" w:rsidTr="00205D9C">
        <w:tc>
          <w:tcPr>
            <w:tcW w:w="614" w:type="dxa"/>
            <w:vMerge/>
          </w:tcPr>
          <w:p w:rsidR="00101A63" w:rsidRDefault="00101A63" w:rsidP="00A66EEB">
            <w:pPr>
              <w:rPr>
                <w:rFonts w:ascii="ＭＳ 明朝" w:hAnsi="ＭＳ 明朝" w:hint="eastAsia"/>
                <w:szCs w:val="21"/>
              </w:rPr>
            </w:pPr>
          </w:p>
        </w:tc>
        <w:tc>
          <w:tcPr>
            <w:tcW w:w="1381" w:type="dxa"/>
            <w:vMerge w:val="restart"/>
            <w:vAlign w:val="center"/>
          </w:tcPr>
          <w:p w:rsidR="00101A63" w:rsidRPr="00A24314" w:rsidRDefault="00101A63" w:rsidP="00A66EEB">
            <w:pPr>
              <w:rPr>
                <w:rFonts w:asciiTheme="minorEastAsia" w:eastAsiaTheme="minorEastAsia" w:hAnsiTheme="minorEastAsia"/>
                <w:sz w:val="20"/>
                <w:szCs w:val="20"/>
              </w:rPr>
            </w:pPr>
            <w:r w:rsidRPr="00A24314">
              <w:rPr>
                <w:rFonts w:asciiTheme="minorEastAsia" w:eastAsiaTheme="minorEastAsia" w:hAnsiTheme="minorEastAsia" w:hint="eastAsia"/>
                <w:sz w:val="20"/>
                <w:szCs w:val="20"/>
              </w:rPr>
              <w:t>外壁の素材・色彩</w:t>
            </w:r>
          </w:p>
        </w:tc>
        <w:tc>
          <w:tcPr>
            <w:tcW w:w="7021" w:type="dxa"/>
          </w:tcPr>
          <w:p w:rsidR="00101A63" w:rsidRPr="00A24314" w:rsidRDefault="00101A63" w:rsidP="00A66EEB">
            <w:pPr>
              <w:rPr>
                <w:rFonts w:asciiTheme="minorEastAsia" w:eastAsiaTheme="minorEastAsia" w:hAnsiTheme="minorEastAsia"/>
                <w:sz w:val="20"/>
                <w:szCs w:val="20"/>
              </w:rPr>
            </w:pPr>
            <w:r w:rsidRPr="00A24314">
              <w:rPr>
                <w:rFonts w:asciiTheme="minorEastAsia" w:eastAsiaTheme="minorEastAsia" w:hAnsiTheme="minorEastAsia" w:hint="eastAsia"/>
                <w:sz w:val="20"/>
                <w:szCs w:val="20"/>
              </w:rPr>
              <w:t>外壁材は下見板等の板張、若しくは塗壁（白壁等）等の伝統的な様式、又は歴史的まち並みに馴染む様式を基本とし、やむを得ない場合はそれに準じるものとする。</w:t>
            </w:r>
          </w:p>
        </w:tc>
        <w:tc>
          <w:tcPr>
            <w:tcW w:w="820" w:type="dxa"/>
          </w:tcPr>
          <w:p w:rsidR="00101A63" w:rsidRDefault="00101A63" w:rsidP="00A66EEB">
            <w:pPr>
              <w:rPr>
                <w:rFonts w:ascii="ＭＳ 明朝" w:hAnsi="ＭＳ 明朝" w:hint="eastAsia"/>
                <w:szCs w:val="21"/>
              </w:rPr>
            </w:pPr>
          </w:p>
        </w:tc>
      </w:tr>
      <w:tr w:rsidR="00101A63" w:rsidTr="00A66EEB">
        <w:tc>
          <w:tcPr>
            <w:tcW w:w="614" w:type="dxa"/>
            <w:vMerge/>
          </w:tcPr>
          <w:p w:rsidR="00101A63" w:rsidRDefault="00101A63" w:rsidP="00A66EEB">
            <w:pPr>
              <w:rPr>
                <w:rFonts w:ascii="ＭＳ 明朝" w:hAnsi="ＭＳ 明朝" w:hint="eastAsia"/>
                <w:szCs w:val="21"/>
              </w:rPr>
            </w:pPr>
          </w:p>
        </w:tc>
        <w:tc>
          <w:tcPr>
            <w:tcW w:w="1381" w:type="dxa"/>
            <w:vMerge/>
          </w:tcPr>
          <w:p w:rsidR="00101A63" w:rsidRPr="00A24314" w:rsidRDefault="00101A63" w:rsidP="00A66EEB">
            <w:pPr>
              <w:rPr>
                <w:rFonts w:asciiTheme="minorEastAsia" w:eastAsiaTheme="minorEastAsia" w:hAnsiTheme="minorEastAsia"/>
                <w:sz w:val="20"/>
                <w:szCs w:val="20"/>
              </w:rPr>
            </w:pPr>
          </w:p>
        </w:tc>
        <w:tc>
          <w:tcPr>
            <w:tcW w:w="7021" w:type="dxa"/>
          </w:tcPr>
          <w:p w:rsidR="00101A63" w:rsidRPr="00A24314" w:rsidRDefault="00101A63" w:rsidP="00A66EEB">
            <w:pPr>
              <w:rPr>
                <w:rFonts w:asciiTheme="minorEastAsia" w:eastAsiaTheme="minorEastAsia" w:hAnsiTheme="minorEastAsia"/>
                <w:sz w:val="20"/>
                <w:szCs w:val="20"/>
              </w:rPr>
            </w:pPr>
            <w:r w:rsidRPr="00A24314">
              <w:rPr>
                <w:rFonts w:asciiTheme="minorEastAsia" w:eastAsiaTheme="minorEastAsia" w:hAnsiTheme="minorEastAsia" w:hint="eastAsia"/>
                <w:sz w:val="20"/>
                <w:szCs w:val="20"/>
              </w:rPr>
              <w:t>色彩は、板張りの場合は茶・黒系又は生地色等の自然色、塗り壁の場合は白色又はベージュ系とし、基調色には、禁止色は使用しない。</w:t>
            </w:r>
          </w:p>
        </w:tc>
        <w:tc>
          <w:tcPr>
            <w:tcW w:w="820" w:type="dxa"/>
          </w:tcPr>
          <w:p w:rsidR="00101A63" w:rsidRDefault="00101A63" w:rsidP="00A66EEB">
            <w:pPr>
              <w:rPr>
                <w:rFonts w:ascii="ＭＳ 明朝" w:hAnsi="ＭＳ 明朝" w:hint="eastAsia"/>
                <w:szCs w:val="21"/>
              </w:rPr>
            </w:pPr>
          </w:p>
        </w:tc>
      </w:tr>
      <w:tr w:rsidR="00101A63" w:rsidTr="00205D9C">
        <w:tc>
          <w:tcPr>
            <w:tcW w:w="614" w:type="dxa"/>
            <w:vMerge/>
          </w:tcPr>
          <w:p w:rsidR="00101A63" w:rsidRDefault="00101A63" w:rsidP="00A66EEB">
            <w:pPr>
              <w:rPr>
                <w:rFonts w:ascii="ＭＳ 明朝" w:hAnsi="ＭＳ 明朝" w:hint="eastAsia"/>
                <w:szCs w:val="21"/>
              </w:rPr>
            </w:pPr>
          </w:p>
        </w:tc>
        <w:tc>
          <w:tcPr>
            <w:tcW w:w="1381" w:type="dxa"/>
            <w:vMerge w:val="restart"/>
            <w:vAlign w:val="center"/>
          </w:tcPr>
          <w:p w:rsidR="00101A63" w:rsidRPr="00A24314" w:rsidRDefault="00101A63" w:rsidP="00A66EEB">
            <w:pPr>
              <w:rPr>
                <w:rFonts w:asciiTheme="minorEastAsia" w:eastAsiaTheme="minorEastAsia" w:hAnsiTheme="minorEastAsia"/>
                <w:sz w:val="20"/>
                <w:szCs w:val="20"/>
              </w:rPr>
            </w:pPr>
            <w:r w:rsidRPr="00A24314">
              <w:rPr>
                <w:rFonts w:asciiTheme="minorEastAsia" w:eastAsiaTheme="minorEastAsia" w:hAnsiTheme="minorEastAsia" w:hint="eastAsia"/>
                <w:sz w:val="20"/>
                <w:szCs w:val="20"/>
              </w:rPr>
              <w:t>細部意匠</w:t>
            </w:r>
          </w:p>
        </w:tc>
        <w:tc>
          <w:tcPr>
            <w:tcW w:w="7021" w:type="dxa"/>
          </w:tcPr>
          <w:p w:rsidR="00101A63" w:rsidRPr="00A24314" w:rsidRDefault="00101A63" w:rsidP="00A66EEB">
            <w:pPr>
              <w:rPr>
                <w:rFonts w:asciiTheme="minorEastAsia" w:eastAsiaTheme="minorEastAsia" w:hAnsiTheme="minorEastAsia"/>
                <w:sz w:val="20"/>
                <w:szCs w:val="20"/>
              </w:rPr>
            </w:pPr>
            <w:r w:rsidRPr="00A24314">
              <w:rPr>
                <w:rFonts w:asciiTheme="minorEastAsia" w:eastAsiaTheme="minorEastAsia" w:hAnsiTheme="minorEastAsia" w:hint="eastAsia"/>
                <w:sz w:val="20"/>
                <w:szCs w:val="20"/>
              </w:rPr>
              <w:t>出格子、戸袋、せがい等の伝統的な意匠は継承し、又は取り入れるように努める。</w:t>
            </w:r>
          </w:p>
        </w:tc>
        <w:tc>
          <w:tcPr>
            <w:tcW w:w="820" w:type="dxa"/>
          </w:tcPr>
          <w:p w:rsidR="00101A63" w:rsidRDefault="00101A63" w:rsidP="00A66EEB">
            <w:pPr>
              <w:rPr>
                <w:rFonts w:ascii="ＭＳ 明朝" w:hAnsi="ＭＳ 明朝" w:hint="eastAsia"/>
                <w:szCs w:val="21"/>
              </w:rPr>
            </w:pPr>
          </w:p>
        </w:tc>
      </w:tr>
      <w:tr w:rsidR="00101A63" w:rsidTr="00205D9C">
        <w:tc>
          <w:tcPr>
            <w:tcW w:w="614" w:type="dxa"/>
            <w:vMerge/>
          </w:tcPr>
          <w:p w:rsidR="00101A63" w:rsidRDefault="00101A63" w:rsidP="00A66EEB">
            <w:pPr>
              <w:rPr>
                <w:rFonts w:ascii="ＭＳ 明朝" w:hAnsi="ＭＳ 明朝" w:hint="eastAsia"/>
                <w:szCs w:val="21"/>
              </w:rPr>
            </w:pPr>
          </w:p>
        </w:tc>
        <w:tc>
          <w:tcPr>
            <w:tcW w:w="1381" w:type="dxa"/>
            <w:vMerge/>
            <w:vAlign w:val="center"/>
          </w:tcPr>
          <w:p w:rsidR="00101A63" w:rsidRPr="00A24314" w:rsidRDefault="00101A63" w:rsidP="00A66EEB">
            <w:pPr>
              <w:rPr>
                <w:rFonts w:asciiTheme="minorEastAsia" w:eastAsiaTheme="minorEastAsia" w:hAnsiTheme="minorEastAsia"/>
                <w:sz w:val="20"/>
                <w:szCs w:val="20"/>
              </w:rPr>
            </w:pPr>
          </w:p>
        </w:tc>
        <w:tc>
          <w:tcPr>
            <w:tcW w:w="7021" w:type="dxa"/>
          </w:tcPr>
          <w:p w:rsidR="00101A63" w:rsidRPr="00A24314" w:rsidRDefault="00101A63" w:rsidP="00A66EEB">
            <w:pPr>
              <w:rPr>
                <w:rFonts w:asciiTheme="minorEastAsia" w:eastAsiaTheme="minorEastAsia" w:hAnsiTheme="minorEastAsia"/>
                <w:sz w:val="20"/>
                <w:szCs w:val="20"/>
              </w:rPr>
            </w:pPr>
            <w:r w:rsidRPr="00A24314">
              <w:rPr>
                <w:rFonts w:asciiTheme="minorEastAsia" w:eastAsiaTheme="minorEastAsia" w:hAnsiTheme="minorEastAsia" w:hint="eastAsia"/>
                <w:sz w:val="20"/>
                <w:szCs w:val="20"/>
              </w:rPr>
              <w:t>開口部には、ドア式の使用は極力避けるとともに、木製建具等のまち並みに調和する素材・色彩を使用するように努める。</w:t>
            </w:r>
          </w:p>
        </w:tc>
        <w:tc>
          <w:tcPr>
            <w:tcW w:w="820" w:type="dxa"/>
          </w:tcPr>
          <w:p w:rsidR="00101A63" w:rsidRDefault="00101A63" w:rsidP="00A66EEB">
            <w:pPr>
              <w:rPr>
                <w:rFonts w:ascii="ＭＳ 明朝" w:hAnsi="ＭＳ 明朝" w:hint="eastAsia"/>
                <w:szCs w:val="21"/>
              </w:rPr>
            </w:pPr>
          </w:p>
        </w:tc>
      </w:tr>
      <w:tr w:rsidR="00101A63" w:rsidTr="00205D9C">
        <w:tc>
          <w:tcPr>
            <w:tcW w:w="614" w:type="dxa"/>
            <w:vMerge/>
          </w:tcPr>
          <w:p w:rsidR="00101A63" w:rsidRDefault="00101A63" w:rsidP="00A66EEB">
            <w:pPr>
              <w:rPr>
                <w:rFonts w:ascii="ＭＳ 明朝" w:hAnsi="ＭＳ 明朝" w:hint="eastAsia"/>
                <w:szCs w:val="21"/>
              </w:rPr>
            </w:pPr>
          </w:p>
        </w:tc>
        <w:tc>
          <w:tcPr>
            <w:tcW w:w="1381" w:type="dxa"/>
            <w:vMerge w:val="restart"/>
            <w:vAlign w:val="center"/>
          </w:tcPr>
          <w:p w:rsidR="00101A63" w:rsidRPr="00A24314" w:rsidRDefault="00101A63" w:rsidP="00A66EEB">
            <w:pPr>
              <w:rPr>
                <w:rFonts w:asciiTheme="minorEastAsia" w:eastAsiaTheme="minorEastAsia" w:hAnsiTheme="minorEastAsia"/>
                <w:sz w:val="20"/>
                <w:szCs w:val="20"/>
              </w:rPr>
            </w:pPr>
            <w:r w:rsidRPr="00A24314">
              <w:rPr>
                <w:rFonts w:asciiTheme="minorEastAsia" w:eastAsiaTheme="minorEastAsia" w:hAnsiTheme="minorEastAsia" w:hint="eastAsia"/>
                <w:sz w:val="20"/>
                <w:szCs w:val="20"/>
              </w:rPr>
              <w:t>付属施設等</w:t>
            </w:r>
          </w:p>
        </w:tc>
        <w:tc>
          <w:tcPr>
            <w:tcW w:w="7021" w:type="dxa"/>
          </w:tcPr>
          <w:p w:rsidR="00101A63" w:rsidRPr="00A24314" w:rsidRDefault="00101A63" w:rsidP="00A66EEB">
            <w:pPr>
              <w:rPr>
                <w:rFonts w:asciiTheme="minorEastAsia" w:eastAsiaTheme="minorEastAsia" w:hAnsiTheme="minorEastAsia"/>
                <w:sz w:val="20"/>
                <w:szCs w:val="20"/>
              </w:rPr>
            </w:pPr>
            <w:r w:rsidRPr="00A24314">
              <w:rPr>
                <w:rFonts w:asciiTheme="minorEastAsia" w:eastAsiaTheme="minorEastAsia" w:hAnsiTheme="minorEastAsia" w:hint="eastAsia"/>
                <w:sz w:val="20"/>
                <w:szCs w:val="20"/>
              </w:rPr>
              <w:t>車庫や倉庫等の付属施設を設置する場合には、母屋に準じるデザインとし、木製引き戸等のまち並みに配慮した扉を使用するように努める。</w:t>
            </w:r>
          </w:p>
        </w:tc>
        <w:tc>
          <w:tcPr>
            <w:tcW w:w="820" w:type="dxa"/>
          </w:tcPr>
          <w:p w:rsidR="00101A63" w:rsidRDefault="00101A63" w:rsidP="00A66EEB">
            <w:pPr>
              <w:rPr>
                <w:rFonts w:ascii="ＭＳ 明朝" w:hAnsi="ＭＳ 明朝" w:hint="eastAsia"/>
                <w:szCs w:val="21"/>
              </w:rPr>
            </w:pPr>
          </w:p>
        </w:tc>
      </w:tr>
      <w:tr w:rsidR="00101A63" w:rsidTr="00205D9C">
        <w:tc>
          <w:tcPr>
            <w:tcW w:w="614" w:type="dxa"/>
            <w:vMerge/>
          </w:tcPr>
          <w:p w:rsidR="00101A63" w:rsidRDefault="00101A63" w:rsidP="00A66EEB">
            <w:pPr>
              <w:rPr>
                <w:rFonts w:ascii="ＭＳ 明朝" w:hAnsi="ＭＳ 明朝" w:hint="eastAsia"/>
                <w:szCs w:val="21"/>
              </w:rPr>
            </w:pPr>
          </w:p>
        </w:tc>
        <w:tc>
          <w:tcPr>
            <w:tcW w:w="1381" w:type="dxa"/>
            <w:vMerge/>
            <w:vAlign w:val="center"/>
          </w:tcPr>
          <w:p w:rsidR="00101A63" w:rsidRPr="00A24314" w:rsidRDefault="00101A63" w:rsidP="00A66EEB">
            <w:pPr>
              <w:rPr>
                <w:rFonts w:asciiTheme="minorEastAsia" w:eastAsiaTheme="minorEastAsia" w:hAnsiTheme="minorEastAsia"/>
                <w:sz w:val="20"/>
                <w:szCs w:val="20"/>
              </w:rPr>
            </w:pPr>
          </w:p>
        </w:tc>
        <w:tc>
          <w:tcPr>
            <w:tcW w:w="7021" w:type="dxa"/>
          </w:tcPr>
          <w:p w:rsidR="00101A63" w:rsidRPr="00A24314" w:rsidRDefault="00101A63" w:rsidP="00A66EEB">
            <w:pPr>
              <w:rPr>
                <w:rFonts w:asciiTheme="minorEastAsia" w:eastAsiaTheme="minorEastAsia" w:hAnsiTheme="minorEastAsia"/>
                <w:sz w:val="20"/>
                <w:szCs w:val="20"/>
              </w:rPr>
            </w:pPr>
            <w:r w:rsidRPr="00A24314">
              <w:rPr>
                <w:rFonts w:asciiTheme="minorEastAsia" w:eastAsiaTheme="minorEastAsia" w:hAnsiTheme="minorEastAsia" w:hint="eastAsia"/>
                <w:sz w:val="20"/>
                <w:szCs w:val="20"/>
              </w:rPr>
              <w:t>また、敷地内に駐車スペースを設置する場合には、できる限り建築物と一体になった屋内駐車スペースとし、道路側には木製引き戸等のまち並みに配慮した扉を使用するように努める。</w:t>
            </w:r>
          </w:p>
        </w:tc>
        <w:tc>
          <w:tcPr>
            <w:tcW w:w="820" w:type="dxa"/>
          </w:tcPr>
          <w:p w:rsidR="00101A63" w:rsidRDefault="00101A63" w:rsidP="00A66EEB">
            <w:pPr>
              <w:rPr>
                <w:rFonts w:ascii="ＭＳ 明朝" w:hAnsi="ＭＳ 明朝" w:hint="eastAsia"/>
                <w:szCs w:val="21"/>
              </w:rPr>
            </w:pPr>
          </w:p>
        </w:tc>
      </w:tr>
      <w:tr w:rsidR="00101A63" w:rsidTr="00205D9C">
        <w:tc>
          <w:tcPr>
            <w:tcW w:w="614" w:type="dxa"/>
            <w:vMerge/>
          </w:tcPr>
          <w:p w:rsidR="00101A63" w:rsidRDefault="00101A63" w:rsidP="00A66EEB">
            <w:pPr>
              <w:rPr>
                <w:rFonts w:ascii="ＭＳ 明朝" w:hAnsi="ＭＳ 明朝" w:hint="eastAsia"/>
                <w:szCs w:val="21"/>
              </w:rPr>
            </w:pPr>
          </w:p>
        </w:tc>
        <w:tc>
          <w:tcPr>
            <w:tcW w:w="1381" w:type="dxa"/>
            <w:vMerge/>
            <w:vAlign w:val="center"/>
          </w:tcPr>
          <w:p w:rsidR="00101A63" w:rsidRPr="00A24314" w:rsidRDefault="00101A63" w:rsidP="00A66EEB">
            <w:pPr>
              <w:rPr>
                <w:rFonts w:asciiTheme="minorEastAsia" w:eastAsiaTheme="minorEastAsia" w:hAnsiTheme="minorEastAsia"/>
                <w:sz w:val="20"/>
                <w:szCs w:val="20"/>
              </w:rPr>
            </w:pPr>
          </w:p>
        </w:tc>
        <w:tc>
          <w:tcPr>
            <w:tcW w:w="7021" w:type="dxa"/>
          </w:tcPr>
          <w:p w:rsidR="00101A63" w:rsidRPr="00A24314" w:rsidRDefault="00101A63" w:rsidP="00A66EEB">
            <w:pPr>
              <w:rPr>
                <w:rFonts w:asciiTheme="minorEastAsia" w:eastAsiaTheme="minorEastAsia" w:hAnsiTheme="minorEastAsia"/>
                <w:sz w:val="20"/>
                <w:szCs w:val="20"/>
              </w:rPr>
            </w:pPr>
            <w:r w:rsidRPr="00A24314">
              <w:rPr>
                <w:rFonts w:asciiTheme="minorEastAsia" w:eastAsiaTheme="minorEastAsia" w:hAnsiTheme="minorEastAsia" w:hint="eastAsia"/>
                <w:sz w:val="20"/>
                <w:szCs w:val="20"/>
              </w:rPr>
              <w:t>やむを得ず屋外に駐車スペースを設置する場合には、目隠しとなる緑化等の修景に努める。</w:t>
            </w:r>
          </w:p>
        </w:tc>
        <w:tc>
          <w:tcPr>
            <w:tcW w:w="820" w:type="dxa"/>
          </w:tcPr>
          <w:p w:rsidR="00101A63" w:rsidRDefault="00101A63" w:rsidP="00A66EEB">
            <w:pPr>
              <w:rPr>
                <w:rFonts w:ascii="ＭＳ 明朝" w:hAnsi="ＭＳ 明朝" w:hint="eastAsia"/>
                <w:szCs w:val="21"/>
              </w:rPr>
            </w:pPr>
          </w:p>
        </w:tc>
      </w:tr>
      <w:tr w:rsidR="00101A63" w:rsidTr="00205D9C">
        <w:tc>
          <w:tcPr>
            <w:tcW w:w="614" w:type="dxa"/>
            <w:vMerge/>
          </w:tcPr>
          <w:p w:rsidR="00101A63" w:rsidRDefault="00101A63" w:rsidP="00A66EEB">
            <w:pPr>
              <w:rPr>
                <w:rFonts w:ascii="ＭＳ 明朝" w:hAnsi="ＭＳ 明朝" w:hint="eastAsia"/>
                <w:szCs w:val="21"/>
              </w:rPr>
            </w:pPr>
          </w:p>
        </w:tc>
        <w:tc>
          <w:tcPr>
            <w:tcW w:w="1381" w:type="dxa"/>
            <w:vAlign w:val="center"/>
          </w:tcPr>
          <w:p w:rsidR="00101A63" w:rsidRPr="00A24314" w:rsidRDefault="00101A63" w:rsidP="00A66EEB">
            <w:pPr>
              <w:rPr>
                <w:rFonts w:asciiTheme="minorEastAsia" w:eastAsiaTheme="minorEastAsia" w:hAnsiTheme="minorEastAsia"/>
                <w:sz w:val="20"/>
                <w:szCs w:val="20"/>
              </w:rPr>
            </w:pPr>
            <w:r w:rsidRPr="00A24314">
              <w:rPr>
                <w:rFonts w:asciiTheme="minorEastAsia" w:eastAsiaTheme="minorEastAsia" w:hAnsiTheme="minorEastAsia" w:hint="eastAsia"/>
                <w:sz w:val="20"/>
                <w:szCs w:val="20"/>
              </w:rPr>
              <w:t>付帯設備</w:t>
            </w:r>
          </w:p>
        </w:tc>
        <w:tc>
          <w:tcPr>
            <w:tcW w:w="7021" w:type="dxa"/>
          </w:tcPr>
          <w:p w:rsidR="00101A63" w:rsidRPr="00A24314" w:rsidRDefault="00101A63" w:rsidP="00A66EEB">
            <w:pPr>
              <w:rPr>
                <w:rFonts w:asciiTheme="minorEastAsia" w:eastAsiaTheme="minorEastAsia" w:hAnsiTheme="minorEastAsia"/>
                <w:sz w:val="20"/>
                <w:szCs w:val="20"/>
              </w:rPr>
            </w:pPr>
            <w:r w:rsidRPr="00A24314">
              <w:rPr>
                <w:rFonts w:asciiTheme="minorEastAsia" w:eastAsiaTheme="minorEastAsia" w:hAnsiTheme="minorEastAsia" w:hint="eastAsia"/>
                <w:sz w:val="20"/>
                <w:szCs w:val="20"/>
              </w:rPr>
              <w:t>道路等の公共の場所から見える場所にはなるべく設置しないものとし、やむを得ない場合は囲い等による修景に努める。</w:t>
            </w:r>
          </w:p>
        </w:tc>
        <w:tc>
          <w:tcPr>
            <w:tcW w:w="820" w:type="dxa"/>
          </w:tcPr>
          <w:p w:rsidR="00101A63" w:rsidRDefault="00101A63" w:rsidP="00A66EEB">
            <w:pPr>
              <w:rPr>
                <w:rFonts w:ascii="ＭＳ 明朝" w:hAnsi="ＭＳ 明朝" w:hint="eastAsia"/>
                <w:szCs w:val="21"/>
              </w:rPr>
            </w:pPr>
          </w:p>
        </w:tc>
      </w:tr>
      <w:tr w:rsidR="00101A63" w:rsidTr="00205D9C">
        <w:tc>
          <w:tcPr>
            <w:tcW w:w="614" w:type="dxa"/>
            <w:vMerge/>
          </w:tcPr>
          <w:p w:rsidR="00101A63" w:rsidRDefault="00101A63" w:rsidP="00A66EEB">
            <w:pPr>
              <w:rPr>
                <w:rFonts w:ascii="ＭＳ 明朝" w:hAnsi="ＭＳ 明朝" w:hint="eastAsia"/>
                <w:szCs w:val="21"/>
              </w:rPr>
            </w:pPr>
          </w:p>
        </w:tc>
        <w:tc>
          <w:tcPr>
            <w:tcW w:w="1381" w:type="dxa"/>
            <w:vAlign w:val="center"/>
          </w:tcPr>
          <w:p w:rsidR="00101A63" w:rsidRPr="00A24314" w:rsidRDefault="00101A63" w:rsidP="00A66EEB">
            <w:pPr>
              <w:rPr>
                <w:rFonts w:asciiTheme="minorEastAsia" w:eastAsiaTheme="minorEastAsia" w:hAnsiTheme="minorEastAsia"/>
                <w:sz w:val="20"/>
                <w:szCs w:val="20"/>
              </w:rPr>
            </w:pPr>
            <w:r w:rsidRPr="00A24314">
              <w:rPr>
                <w:rFonts w:asciiTheme="minorEastAsia" w:eastAsiaTheme="minorEastAsia" w:hAnsiTheme="minorEastAsia" w:hint="eastAsia"/>
                <w:sz w:val="20"/>
                <w:szCs w:val="20"/>
              </w:rPr>
              <w:t>緑化</w:t>
            </w:r>
          </w:p>
        </w:tc>
        <w:tc>
          <w:tcPr>
            <w:tcW w:w="7021" w:type="dxa"/>
          </w:tcPr>
          <w:p w:rsidR="00101A63" w:rsidRPr="00A24314" w:rsidRDefault="00101A63" w:rsidP="00A66EEB">
            <w:pPr>
              <w:rPr>
                <w:rFonts w:asciiTheme="minorEastAsia" w:eastAsiaTheme="minorEastAsia" w:hAnsiTheme="minorEastAsia"/>
                <w:sz w:val="20"/>
                <w:szCs w:val="20"/>
              </w:rPr>
            </w:pPr>
            <w:r w:rsidRPr="00A24314">
              <w:rPr>
                <w:rFonts w:asciiTheme="minorEastAsia" w:eastAsiaTheme="minorEastAsia" w:hAnsiTheme="minorEastAsia" w:hint="eastAsia"/>
                <w:sz w:val="20"/>
                <w:szCs w:val="20"/>
              </w:rPr>
              <w:t>生垣の設置や敷地内の植栽等の緑化に努める。</w:t>
            </w:r>
          </w:p>
        </w:tc>
        <w:tc>
          <w:tcPr>
            <w:tcW w:w="820" w:type="dxa"/>
          </w:tcPr>
          <w:p w:rsidR="00101A63" w:rsidRDefault="00101A63" w:rsidP="00A66EEB">
            <w:pPr>
              <w:rPr>
                <w:rFonts w:ascii="ＭＳ 明朝" w:hAnsi="ＭＳ 明朝" w:hint="eastAsia"/>
                <w:szCs w:val="21"/>
              </w:rPr>
            </w:pPr>
          </w:p>
        </w:tc>
      </w:tr>
      <w:tr w:rsidR="00101A63" w:rsidTr="00205D9C">
        <w:tc>
          <w:tcPr>
            <w:tcW w:w="614" w:type="dxa"/>
            <w:vMerge/>
          </w:tcPr>
          <w:p w:rsidR="00101A63" w:rsidRDefault="00101A63" w:rsidP="00A66EEB">
            <w:pPr>
              <w:rPr>
                <w:rFonts w:ascii="ＭＳ 明朝" w:hAnsi="ＭＳ 明朝" w:hint="eastAsia"/>
                <w:szCs w:val="21"/>
              </w:rPr>
            </w:pPr>
          </w:p>
        </w:tc>
        <w:tc>
          <w:tcPr>
            <w:tcW w:w="1381" w:type="dxa"/>
            <w:vMerge w:val="restart"/>
            <w:vAlign w:val="center"/>
          </w:tcPr>
          <w:p w:rsidR="00101A63" w:rsidRPr="00A24314" w:rsidRDefault="00101A63" w:rsidP="00A66EEB">
            <w:pPr>
              <w:rPr>
                <w:rFonts w:asciiTheme="minorEastAsia" w:eastAsiaTheme="minorEastAsia" w:hAnsiTheme="minorEastAsia"/>
                <w:sz w:val="20"/>
                <w:szCs w:val="20"/>
              </w:rPr>
            </w:pPr>
            <w:r w:rsidRPr="00A24314">
              <w:rPr>
                <w:rFonts w:asciiTheme="minorEastAsia" w:eastAsiaTheme="minorEastAsia" w:hAnsiTheme="minorEastAsia" w:hint="eastAsia"/>
                <w:sz w:val="20"/>
                <w:szCs w:val="20"/>
              </w:rPr>
              <w:t>門・垣・塀・柵</w:t>
            </w:r>
          </w:p>
        </w:tc>
        <w:tc>
          <w:tcPr>
            <w:tcW w:w="7021" w:type="dxa"/>
          </w:tcPr>
          <w:p w:rsidR="00101A63" w:rsidRPr="00A24314" w:rsidRDefault="00101A63" w:rsidP="00A66EEB">
            <w:pPr>
              <w:rPr>
                <w:rFonts w:asciiTheme="minorEastAsia" w:eastAsiaTheme="minorEastAsia" w:hAnsiTheme="minorEastAsia"/>
                <w:sz w:val="20"/>
                <w:szCs w:val="20"/>
              </w:rPr>
            </w:pPr>
            <w:r w:rsidRPr="00A24314">
              <w:rPr>
                <w:rFonts w:asciiTheme="minorEastAsia" w:eastAsiaTheme="minorEastAsia" w:hAnsiTheme="minorEastAsia" w:hint="eastAsia"/>
                <w:sz w:val="20"/>
                <w:szCs w:val="20"/>
              </w:rPr>
              <w:t>建物が後退している場合には、自然素材の垣・塀等を設置するように努める。</w:t>
            </w:r>
          </w:p>
        </w:tc>
        <w:tc>
          <w:tcPr>
            <w:tcW w:w="820" w:type="dxa"/>
          </w:tcPr>
          <w:p w:rsidR="00101A63" w:rsidRDefault="00101A63" w:rsidP="00A66EEB">
            <w:pPr>
              <w:rPr>
                <w:rFonts w:ascii="ＭＳ 明朝" w:hAnsi="ＭＳ 明朝" w:hint="eastAsia"/>
                <w:szCs w:val="21"/>
              </w:rPr>
            </w:pPr>
          </w:p>
        </w:tc>
      </w:tr>
      <w:tr w:rsidR="00101A63" w:rsidTr="00205D9C">
        <w:tc>
          <w:tcPr>
            <w:tcW w:w="614" w:type="dxa"/>
            <w:vMerge/>
          </w:tcPr>
          <w:p w:rsidR="00101A63" w:rsidRDefault="00101A63" w:rsidP="00A66EEB">
            <w:pPr>
              <w:rPr>
                <w:rFonts w:ascii="ＭＳ 明朝" w:hAnsi="ＭＳ 明朝" w:hint="eastAsia"/>
                <w:szCs w:val="21"/>
              </w:rPr>
            </w:pPr>
          </w:p>
        </w:tc>
        <w:tc>
          <w:tcPr>
            <w:tcW w:w="1381" w:type="dxa"/>
            <w:vMerge/>
            <w:vAlign w:val="center"/>
          </w:tcPr>
          <w:p w:rsidR="00101A63" w:rsidRPr="00A24314" w:rsidRDefault="00101A63" w:rsidP="00A66EEB">
            <w:pPr>
              <w:rPr>
                <w:rFonts w:asciiTheme="minorEastAsia" w:eastAsiaTheme="minorEastAsia" w:hAnsiTheme="minorEastAsia"/>
                <w:sz w:val="20"/>
                <w:szCs w:val="20"/>
              </w:rPr>
            </w:pPr>
          </w:p>
        </w:tc>
        <w:tc>
          <w:tcPr>
            <w:tcW w:w="7021" w:type="dxa"/>
          </w:tcPr>
          <w:p w:rsidR="00101A63" w:rsidRPr="00A24314" w:rsidRDefault="00101A63" w:rsidP="00A66EEB">
            <w:pPr>
              <w:rPr>
                <w:rFonts w:asciiTheme="minorEastAsia" w:eastAsiaTheme="minorEastAsia" w:hAnsiTheme="minorEastAsia"/>
                <w:sz w:val="20"/>
                <w:szCs w:val="20"/>
              </w:rPr>
            </w:pPr>
            <w:r w:rsidRPr="00A24314">
              <w:rPr>
                <w:rFonts w:asciiTheme="minorEastAsia" w:eastAsiaTheme="minorEastAsia" w:hAnsiTheme="minorEastAsia" w:hint="eastAsia"/>
                <w:sz w:val="20"/>
                <w:szCs w:val="20"/>
              </w:rPr>
              <w:t>設置する場合には、まち並みの連続性や周辺景観との調和に配慮する。</w:t>
            </w:r>
          </w:p>
        </w:tc>
        <w:tc>
          <w:tcPr>
            <w:tcW w:w="820" w:type="dxa"/>
          </w:tcPr>
          <w:p w:rsidR="00101A63" w:rsidRDefault="00101A63" w:rsidP="00A66EEB">
            <w:pPr>
              <w:rPr>
                <w:rFonts w:ascii="ＭＳ 明朝" w:hAnsi="ＭＳ 明朝" w:hint="eastAsia"/>
                <w:szCs w:val="21"/>
              </w:rPr>
            </w:pPr>
          </w:p>
        </w:tc>
      </w:tr>
      <w:tr w:rsidR="00101A63" w:rsidTr="00205D9C">
        <w:tc>
          <w:tcPr>
            <w:tcW w:w="614" w:type="dxa"/>
            <w:vMerge/>
          </w:tcPr>
          <w:p w:rsidR="00101A63" w:rsidRDefault="00101A63" w:rsidP="00A66EEB">
            <w:pPr>
              <w:rPr>
                <w:rFonts w:ascii="ＭＳ 明朝" w:hAnsi="ＭＳ 明朝" w:hint="eastAsia"/>
                <w:szCs w:val="21"/>
              </w:rPr>
            </w:pPr>
          </w:p>
        </w:tc>
        <w:tc>
          <w:tcPr>
            <w:tcW w:w="1381" w:type="dxa"/>
            <w:vAlign w:val="center"/>
          </w:tcPr>
          <w:p w:rsidR="00101A63" w:rsidRPr="00A24314" w:rsidRDefault="00101A63" w:rsidP="00A66EEB">
            <w:pPr>
              <w:rPr>
                <w:rFonts w:asciiTheme="minorEastAsia" w:eastAsiaTheme="minorEastAsia" w:hAnsiTheme="minorEastAsia"/>
                <w:sz w:val="20"/>
                <w:szCs w:val="20"/>
              </w:rPr>
            </w:pPr>
            <w:r w:rsidRPr="00A24314">
              <w:rPr>
                <w:rFonts w:asciiTheme="minorEastAsia" w:eastAsiaTheme="minorEastAsia" w:hAnsiTheme="minorEastAsia" w:hint="eastAsia"/>
                <w:sz w:val="20"/>
                <w:szCs w:val="20"/>
              </w:rPr>
              <w:t>広告物</w:t>
            </w:r>
          </w:p>
        </w:tc>
        <w:tc>
          <w:tcPr>
            <w:tcW w:w="7021" w:type="dxa"/>
          </w:tcPr>
          <w:p w:rsidR="00101A63" w:rsidRPr="00A24314" w:rsidRDefault="00101A63" w:rsidP="00A66EEB">
            <w:pPr>
              <w:rPr>
                <w:rFonts w:asciiTheme="minorEastAsia" w:eastAsiaTheme="minorEastAsia" w:hAnsiTheme="minorEastAsia"/>
                <w:sz w:val="20"/>
                <w:szCs w:val="20"/>
              </w:rPr>
            </w:pPr>
            <w:r w:rsidRPr="00A24314">
              <w:rPr>
                <w:rFonts w:asciiTheme="minorEastAsia" w:eastAsiaTheme="minorEastAsia" w:hAnsiTheme="minorEastAsia" w:hint="eastAsia"/>
                <w:sz w:val="20"/>
                <w:szCs w:val="20"/>
              </w:rPr>
              <w:t>周辺景観との調和に配慮し、木製看板を使用するなど、広告物の素材、デザイン、設置位置等を工夫するように努める。</w:t>
            </w:r>
          </w:p>
        </w:tc>
        <w:tc>
          <w:tcPr>
            <w:tcW w:w="820" w:type="dxa"/>
          </w:tcPr>
          <w:p w:rsidR="00101A63" w:rsidRDefault="00101A63" w:rsidP="00A66EEB">
            <w:pPr>
              <w:rPr>
                <w:rFonts w:ascii="ＭＳ 明朝" w:hAnsi="ＭＳ 明朝" w:hint="eastAsia"/>
                <w:szCs w:val="21"/>
              </w:rPr>
            </w:pPr>
          </w:p>
        </w:tc>
      </w:tr>
      <w:tr w:rsidR="00101A63" w:rsidTr="00205D9C">
        <w:tc>
          <w:tcPr>
            <w:tcW w:w="614" w:type="dxa"/>
            <w:vMerge/>
          </w:tcPr>
          <w:p w:rsidR="00101A63" w:rsidRDefault="00101A63" w:rsidP="00A66EEB">
            <w:pPr>
              <w:rPr>
                <w:rFonts w:ascii="ＭＳ 明朝" w:hAnsi="ＭＳ 明朝" w:hint="eastAsia"/>
                <w:szCs w:val="21"/>
              </w:rPr>
            </w:pPr>
          </w:p>
        </w:tc>
        <w:tc>
          <w:tcPr>
            <w:tcW w:w="1381" w:type="dxa"/>
            <w:vAlign w:val="center"/>
          </w:tcPr>
          <w:p w:rsidR="00101A63" w:rsidRPr="00A24314" w:rsidRDefault="00101A63" w:rsidP="00A66EEB">
            <w:pPr>
              <w:rPr>
                <w:rFonts w:asciiTheme="minorEastAsia" w:eastAsiaTheme="minorEastAsia" w:hAnsiTheme="minorEastAsia"/>
                <w:sz w:val="20"/>
                <w:szCs w:val="20"/>
              </w:rPr>
            </w:pPr>
            <w:r w:rsidRPr="00A24314">
              <w:rPr>
                <w:rFonts w:asciiTheme="minorEastAsia" w:eastAsiaTheme="minorEastAsia" w:hAnsiTheme="minorEastAsia" w:hint="eastAsia"/>
                <w:sz w:val="20"/>
                <w:szCs w:val="20"/>
              </w:rPr>
              <w:t>その他工作物</w:t>
            </w:r>
          </w:p>
        </w:tc>
        <w:tc>
          <w:tcPr>
            <w:tcW w:w="7021" w:type="dxa"/>
          </w:tcPr>
          <w:p w:rsidR="00101A63" w:rsidRPr="00A24314" w:rsidRDefault="00101A63" w:rsidP="00A66EEB">
            <w:pPr>
              <w:rPr>
                <w:rFonts w:asciiTheme="minorEastAsia" w:eastAsiaTheme="minorEastAsia" w:hAnsiTheme="minorEastAsia"/>
                <w:sz w:val="20"/>
                <w:szCs w:val="20"/>
              </w:rPr>
            </w:pPr>
            <w:r w:rsidRPr="00A24314">
              <w:rPr>
                <w:rFonts w:asciiTheme="minorEastAsia" w:eastAsiaTheme="minorEastAsia" w:hAnsiTheme="minorEastAsia" w:hint="eastAsia"/>
                <w:sz w:val="20"/>
                <w:szCs w:val="20"/>
              </w:rPr>
              <w:t>周辺景観との調和に配慮する。</w:t>
            </w:r>
          </w:p>
        </w:tc>
        <w:tc>
          <w:tcPr>
            <w:tcW w:w="820" w:type="dxa"/>
          </w:tcPr>
          <w:p w:rsidR="00101A63" w:rsidRDefault="00101A63" w:rsidP="00A66EEB">
            <w:pPr>
              <w:rPr>
                <w:rFonts w:ascii="ＭＳ 明朝" w:hAnsi="ＭＳ 明朝" w:hint="eastAsia"/>
                <w:szCs w:val="21"/>
              </w:rPr>
            </w:pPr>
          </w:p>
        </w:tc>
      </w:tr>
    </w:tbl>
    <w:p w:rsidR="00921252" w:rsidRPr="00921252" w:rsidRDefault="00921252" w:rsidP="00921252">
      <w:pPr>
        <w:rPr>
          <w:rFonts w:ascii="ＭＳ 明朝" w:hAnsi="ＭＳ 明朝"/>
          <w:sz w:val="20"/>
          <w:szCs w:val="20"/>
        </w:rPr>
      </w:pPr>
      <w:r w:rsidRPr="00921252">
        <w:rPr>
          <w:rFonts w:ascii="ＭＳ 明朝" w:hAnsi="ＭＳ 明朝" w:hint="eastAsia"/>
          <w:sz w:val="20"/>
          <w:szCs w:val="20"/>
        </w:rPr>
        <w:t>※各項目について配慮や工夫をした場合は「○」を，届出行為に項目が該当しない場合は「－」をチェック欄に記入してください。</w:t>
      </w:r>
    </w:p>
    <w:p w:rsidR="00F957E5" w:rsidRDefault="00F957E5" w:rsidP="00582C92">
      <w:pPr>
        <w:rPr>
          <w:rFonts w:ascii="ＭＳ 明朝" w:hAnsi="ＭＳ 明朝"/>
          <w:szCs w:val="21"/>
        </w:rPr>
      </w:pPr>
    </w:p>
    <w:p w:rsidR="00A24314" w:rsidRDefault="00A24314" w:rsidP="00582C92">
      <w:pPr>
        <w:rPr>
          <w:rFonts w:ascii="ＭＳ 明朝" w:hAnsi="ＭＳ 明朝"/>
          <w:szCs w:val="21"/>
        </w:rPr>
      </w:pPr>
    </w:p>
    <w:p w:rsidR="00A24314" w:rsidRDefault="00A24314" w:rsidP="00582C92">
      <w:pPr>
        <w:rPr>
          <w:rFonts w:ascii="ＭＳ 明朝" w:hAnsi="ＭＳ 明朝" w:hint="eastAsia"/>
          <w:szCs w:val="21"/>
        </w:rPr>
      </w:pPr>
    </w:p>
    <w:p w:rsidR="00101A63" w:rsidRDefault="00101A63" w:rsidP="00582C92">
      <w:pPr>
        <w:rPr>
          <w:rFonts w:ascii="ＭＳ 明朝" w:hAnsi="ＭＳ 明朝"/>
          <w:szCs w:val="21"/>
        </w:rPr>
      </w:pPr>
    </w:p>
    <w:p w:rsidR="00A24314" w:rsidRDefault="00A24314" w:rsidP="00582C92">
      <w:pPr>
        <w:rPr>
          <w:rFonts w:ascii="ＭＳ 明朝" w:hAnsi="ＭＳ 明朝"/>
          <w:szCs w:val="21"/>
        </w:rPr>
      </w:pPr>
    </w:p>
    <w:tbl>
      <w:tblPr>
        <w:tblStyle w:val="a3"/>
        <w:tblW w:w="0" w:type="auto"/>
        <w:tblLook w:val="04A0"/>
      </w:tblPr>
      <w:tblGrid>
        <w:gridCol w:w="614"/>
        <w:gridCol w:w="1381"/>
        <w:gridCol w:w="7021"/>
        <w:gridCol w:w="820"/>
      </w:tblGrid>
      <w:tr w:rsidR="00101A63" w:rsidRPr="004C1D5A" w:rsidTr="00A66EEB">
        <w:tc>
          <w:tcPr>
            <w:tcW w:w="9836" w:type="dxa"/>
            <w:gridSpan w:val="4"/>
          </w:tcPr>
          <w:p w:rsidR="00101A63" w:rsidRPr="00A24314" w:rsidRDefault="00101A63" w:rsidP="00A66EEB">
            <w:pPr>
              <w:jc w:val="center"/>
              <w:rPr>
                <w:rFonts w:asciiTheme="minorEastAsia" w:eastAsiaTheme="minorEastAsia" w:hAnsiTheme="minorEastAsia"/>
                <w:b/>
                <w:sz w:val="20"/>
                <w:szCs w:val="20"/>
              </w:rPr>
            </w:pPr>
            <w:r w:rsidRPr="00A24314">
              <w:rPr>
                <w:rFonts w:asciiTheme="minorEastAsia" w:eastAsiaTheme="minorEastAsia" w:hAnsiTheme="minorEastAsia" w:hint="eastAsia"/>
                <w:b/>
                <w:sz w:val="20"/>
                <w:szCs w:val="20"/>
              </w:rPr>
              <w:t>景観形成チェックリスト</w:t>
            </w:r>
            <w:r w:rsidRPr="00A24314">
              <w:rPr>
                <w:rFonts w:asciiTheme="minorEastAsia" w:eastAsiaTheme="minorEastAsia" w:hAnsiTheme="minorEastAsia"/>
                <w:b/>
                <w:sz w:val="20"/>
                <w:szCs w:val="20"/>
              </w:rPr>
              <w:t>(</w:t>
            </w:r>
            <w:r w:rsidRPr="00A24314">
              <w:rPr>
                <w:rFonts w:asciiTheme="minorEastAsia" w:eastAsiaTheme="minorEastAsia" w:hAnsiTheme="minorEastAsia" w:hint="eastAsia"/>
                <w:b/>
                <w:sz w:val="20"/>
                <w:szCs w:val="20"/>
              </w:rPr>
              <w:t>岩船地区</w:t>
            </w:r>
            <w:r w:rsidRPr="00A24314">
              <w:rPr>
                <w:rFonts w:asciiTheme="minorEastAsia" w:eastAsiaTheme="minorEastAsia" w:hAnsiTheme="minorEastAsia"/>
                <w:b/>
                <w:sz w:val="20"/>
                <w:szCs w:val="20"/>
              </w:rPr>
              <w:t>)</w:t>
            </w:r>
            <w:r w:rsidRPr="00A24314">
              <w:rPr>
                <w:rFonts w:asciiTheme="minorEastAsia" w:eastAsiaTheme="minorEastAsia" w:hAnsiTheme="minorEastAsia" w:hint="eastAsia"/>
                <w:b/>
                <w:sz w:val="20"/>
                <w:szCs w:val="20"/>
              </w:rPr>
              <w:t xml:space="preserve">　2／</w:t>
            </w:r>
            <w:r w:rsidRPr="00A24314">
              <w:rPr>
                <w:rFonts w:asciiTheme="minorEastAsia" w:eastAsiaTheme="minorEastAsia" w:hAnsiTheme="minorEastAsia"/>
                <w:b/>
                <w:sz w:val="20"/>
                <w:szCs w:val="20"/>
              </w:rPr>
              <w:t>2</w:t>
            </w:r>
          </w:p>
        </w:tc>
      </w:tr>
      <w:tr w:rsidR="00101A63" w:rsidRPr="000A3BD5" w:rsidTr="00A66EEB">
        <w:tc>
          <w:tcPr>
            <w:tcW w:w="1995" w:type="dxa"/>
            <w:gridSpan w:val="2"/>
            <w:vAlign w:val="center"/>
          </w:tcPr>
          <w:p w:rsidR="00101A63" w:rsidRPr="00CD7CB7" w:rsidRDefault="00101A63" w:rsidP="00A66EEB">
            <w:pPr>
              <w:jc w:val="center"/>
              <w:rPr>
                <w:rFonts w:asciiTheme="minorEastAsia" w:eastAsiaTheme="minorEastAsia" w:hAnsiTheme="minorEastAsia"/>
                <w:sz w:val="20"/>
                <w:szCs w:val="20"/>
              </w:rPr>
            </w:pPr>
            <w:r w:rsidRPr="00CD7CB7">
              <w:rPr>
                <w:rFonts w:asciiTheme="minorEastAsia" w:eastAsiaTheme="minorEastAsia" w:hAnsiTheme="minorEastAsia" w:hint="eastAsia"/>
                <w:sz w:val="20"/>
                <w:szCs w:val="20"/>
              </w:rPr>
              <w:t>対象事項</w:t>
            </w:r>
          </w:p>
        </w:tc>
        <w:tc>
          <w:tcPr>
            <w:tcW w:w="7021" w:type="dxa"/>
            <w:vAlign w:val="center"/>
          </w:tcPr>
          <w:p w:rsidR="00101A63" w:rsidRPr="00CD7CB7" w:rsidRDefault="00101A63" w:rsidP="00A66EEB">
            <w:pPr>
              <w:jc w:val="center"/>
              <w:rPr>
                <w:rFonts w:asciiTheme="minorEastAsia" w:eastAsiaTheme="minorEastAsia" w:hAnsiTheme="minorEastAsia"/>
                <w:sz w:val="20"/>
                <w:szCs w:val="20"/>
              </w:rPr>
            </w:pPr>
            <w:r w:rsidRPr="00CD7CB7">
              <w:rPr>
                <w:rFonts w:asciiTheme="minorEastAsia" w:eastAsiaTheme="minorEastAsia" w:hAnsiTheme="minorEastAsia" w:hint="eastAsia"/>
                <w:sz w:val="20"/>
                <w:szCs w:val="20"/>
              </w:rPr>
              <w:t>景観形成基準</w:t>
            </w:r>
          </w:p>
        </w:tc>
        <w:tc>
          <w:tcPr>
            <w:tcW w:w="820" w:type="dxa"/>
            <w:vAlign w:val="center"/>
          </w:tcPr>
          <w:p w:rsidR="00101A63" w:rsidRPr="000A3BD5" w:rsidRDefault="00101A63" w:rsidP="00A66EEB">
            <w:pPr>
              <w:jc w:val="center"/>
              <w:rPr>
                <w:rFonts w:asciiTheme="minorEastAsia" w:eastAsiaTheme="minorEastAsia" w:hAnsiTheme="minorEastAsia"/>
                <w:w w:val="80"/>
                <w:sz w:val="20"/>
                <w:szCs w:val="20"/>
              </w:rPr>
            </w:pPr>
            <w:r w:rsidRPr="000A3BD5">
              <w:rPr>
                <w:rFonts w:asciiTheme="minorEastAsia" w:eastAsiaTheme="minorEastAsia" w:hAnsiTheme="minorEastAsia" w:hint="eastAsia"/>
                <w:w w:val="80"/>
                <w:sz w:val="20"/>
                <w:szCs w:val="20"/>
              </w:rPr>
              <w:t>チェック</w:t>
            </w:r>
          </w:p>
        </w:tc>
      </w:tr>
      <w:tr w:rsidR="00101A63" w:rsidTr="00101A63">
        <w:tc>
          <w:tcPr>
            <w:tcW w:w="614" w:type="dxa"/>
            <w:vMerge w:val="restart"/>
            <w:textDirection w:val="tbRlV"/>
            <w:vAlign w:val="center"/>
          </w:tcPr>
          <w:p w:rsidR="00101A63" w:rsidRPr="00A24314" w:rsidRDefault="00101A63" w:rsidP="00101A63">
            <w:pPr>
              <w:jc w:val="center"/>
              <w:rPr>
                <w:rFonts w:asciiTheme="minorEastAsia" w:eastAsiaTheme="minorEastAsia" w:hAnsiTheme="minorEastAsia"/>
                <w:sz w:val="20"/>
                <w:szCs w:val="20"/>
              </w:rPr>
            </w:pPr>
            <w:r w:rsidRPr="00A24314">
              <w:rPr>
                <w:rFonts w:asciiTheme="minorEastAsia" w:eastAsiaTheme="minorEastAsia" w:hAnsiTheme="minorEastAsia" w:hint="eastAsia"/>
                <w:sz w:val="20"/>
                <w:szCs w:val="20"/>
              </w:rPr>
              <w:t>開発行為</w:t>
            </w:r>
          </w:p>
        </w:tc>
        <w:tc>
          <w:tcPr>
            <w:tcW w:w="1381" w:type="dxa"/>
            <w:vAlign w:val="center"/>
          </w:tcPr>
          <w:p w:rsidR="00101A63" w:rsidRPr="00A24314" w:rsidRDefault="00101A63" w:rsidP="00A66EEB">
            <w:pPr>
              <w:rPr>
                <w:rFonts w:asciiTheme="minorEastAsia" w:eastAsiaTheme="minorEastAsia" w:hAnsiTheme="minorEastAsia"/>
                <w:sz w:val="20"/>
                <w:szCs w:val="20"/>
              </w:rPr>
            </w:pPr>
            <w:r w:rsidRPr="00A24314">
              <w:rPr>
                <w:rFonts w:asciiTheme="minorEastAsia" w:eastAsiaTheme="minorEastAsia" w:hAnsiTheme="minorEastAsia" w:hint="eastAsia"/>
                <w:sz w:val="20"/>
                <w:szCs w:val="20"/>
              </w:rPr>
              <w:t>盛土・切土</w:t>
            </w:r>
          </w:p>
        </w:tc>
        <w:tc>
          <w:tcPr>
            <w:tcW w:w="7021" w:type="dxa"/>
          </w:tcPr>
          <w:p w:rsidR="00101A63" w:rsidRPr="00A24314" w:rsidRDefault="00101A63" w:rsidP="00A66EEB">
            <w:pPr>
              <w:rPr>
                <w:rFonts w:asciiTheme="minorEastAsia" w:eastAsiaTheme="minorEastAsia" w:hAnsiTheme="minorEastAsia"/>
                <w:sz w:val="20"/>
                <w:szCs w:val="20"/>
              </w:rPr>
            </w:pPr>
            <w:r w:rsidRPr="00A24314">
              <w:rPr>
                <w:rFonts w:asciiTheme="minorEastAsia" w:eastAsiaTheme="minorEastAsia" w:hAnsiTheme="minorEastAsia" w:hint="eastAsia"/>
                <w:sz w:val="20"/>
                <w:szCs w:val="20"/>
              </w:rPr>
              <w:t>地形の改変や盛土・切土は必要最小限にとどめるとともに、法面・擁壁が生じる場合には、できる限り緩やかな勾配とする。</w:t>
            </w:r>
          </w:p>
        </w:tc>
        <w:tc>
          <w:tcPr>
            <w:tcW w:w="820" w:type="dxa"/>
            <w:vAlign w:val="center"/>
          </w:tcPr>
          <w:p w:rsidR="00101A63" w:rsidRPr="00A24314" w:rsidRDefault="00101A63" w:rsidP="00A66EEB">
            <w:pPr>
              <w:rPr>
                <w:rFonts w:asciiTheme="minorEastAsia" w:eastAsiaTheme="minorEastAsia" w:hAnsiTheme="minorEastAsia"/>
                <w:sz w:val="20"/>
                <w:szCs w:val="20"/>
              </w:rPr>
            </w:pPr>
          </w:p>
        </w:tc>
      </w:tr>
      <w:tr w:rsidR="00101A63" w:rsidTr="00DA05C7">
        <w:tc>
          <w:tcPr>
            <w:tcW w:w="614" w:type="dxa"/>
            <w:vMerge/>
          </w:tcPr>
          <w:p w:rsidR="00101A63" w:rsidRDefault="00101A63" w:rsidP="00A66EEB">
            <w:pPr>
              <w:rPr>
                <w:rFonts w:ascii="ＭＳ 明朝" w:hAnsi="ＭＳ 明朝" w:hint="eastAsia"/>
                <w:szCs w:val="21"/>
              </w:rPr>
            </w:pPr>
          </w:p>
        </w:tc>
        <w:tc>
          <w:tcPr>
            <w:tcW w:w="1381" w:type="dxa"/>
            <w:vMerge w:val="restart"/>
            <w:vAlign w:val="center"/>
          </w:tcPr>
          <w:p w:rsidR="00101A63" w:rsidRPr="00A24314" w:rsidRDefault="00101A63" w:rsidP="00A66EEB">
            <w:pPr>
              <w:rPr>
                <w:rFonts w:asciiTheme="minorEastAsia" w:eastAsiaTheme="minorEastAsia" w:hAnsiTheme="minorEastAsia"/>
                <w:sz w:val="20"/>
                <w:szCs w:val="20"/>
              </w:rPr>
            </w:pPr>
            <w:r w:rsidRPr="00A24314">
              <w:rPr>
                <w:rFonts w:asciiTheme="minorEastAsia" w:eastAsiaTheme="minorEastAsia" w:hAnsiTheme="minorEastAsia" w:hint="eastAsia"/>
                <w:sz w:val="20"/>
                <w:szCs w:val="20"/>
              </w:rPr>
              <w:t>緑化</w:t>
            </w:r>
          </w:p>
        </w:tc>
        <w:tc>
          <w:tcPr>
            <w:tcW w:w="7021" w:type="dxa"/>
          </w:tcPr>
          <w:p w:rsidR="00101A63" w:rsidRPr="00A24314" w:rsidRDefault="00101A63" w:rsidP="00A66EEB">
            <w:pPr>
              <w:rPr>
                <w:rFonts w:asciiTheme="minorEastAsia" w:eastAsiaTheme="minorEastAsia" w:hAnsiTheme="minorEastAsia"/>
                <w:sz w:val="20"/>
                <w:szCs w:val="20"/>
              </w:rPr>
            </w:pPr>
            <w:r w:rsidRPr="00A24314">
              <w:rPr>
                <w:rFonts w:asciiTheme="minorEastAsia" w:eastAsiaTheme="minorEastAsia" w:hAnsiTheme="minorEastAsia" w:hint="eastAsia"/>
                <w:sz w:val="20"/>
                <w:szCs w:val="20"/>
              </w:rPr>
              <w:t>道路等の公の場から容易に望見できる場所等では、積極的に緑化するように努める。</w:t>
            </w:r>
          </w:p>
        </w:tc>
        <w:tc>
          <w:tcPr>
            <w:tcW w:w="820" w:type="dxa"/>
            <w:vAlign w:val="center"/>
          </w:tcPr>
          <w:p w:rsidR="00101A63" w:rsidRPr="00A24314" w:rsidRDefault="00101A63" w:rsidP="00A66EEB">
            <w:pPr>
              <w:rPr>
                <w:rFonts w:asciiTheme="minorEastAsia" w:eastAsiaTheme="minorEastAsia" w:hAnsiTheme="minorEastAsia"/>
                <w:sz w:val="20"/>
                <w:szCs w:val="20"/>
              </w:rPr>
            </w:pPr>
          </w:p>
        </w:tc>
      </w:tr>
      <w:tr w:rsidR="00101A63" w:rsidTr="00DA05C7">
        <w:tc>
          <w:tcPr>
            <w:tcW w:w="614" w:type="dxa"/>
            <w:vMerge/>
          </w:tcPr>
          <w:p w:rsidR="00101A63" w:rsidRDefault="00101A63" w:rsidP="00A66EEB">
            <w:pPr>
              <w:rPr>
                <w:rFonts w:ascii="ＭＳ 明朝" w:hAnsi="ＭＳ 明朝" w:hint="eastAsia"/>
                <w:szCs w:val="21"/>
              </w:rPr>
            </w:pPr>
          </w:p>
        </w:tc>
        <w:tc>
          <w:tcPr>
            <w:tcW w:w="1381" w:type="dxa"/>
            <w:vMerge/>
            <w:vAlign w:val="center"/>
          </w:tcPr>
          <w:p w:rsidR="00101A63" w:rsidRPr="00A24314" w:rsidRDefault="00101A63" w:rsidP="00A66EEB">
            <w:pPr>
              <w:rPr>
                <w:rFonts w:asciiTheme="minorEastAsia" w:eastAsiaTheme="minorEastAsia" w:hAnsiTheme="minorEastAsia"/>
                <w:sz w:val="20"/>
                <w:szCs w:val="20"/>
              </w:rPr>
            </w:pPr>
          </w:p>
        </w:tc>
        <w:tc>
          <w:tcPr>
            <w:tcW w:w="7021" w:type="dxa"/>
          </w:tcPr>
          <w:p w:rsidR="00101A63" w:rsidRPr="00A24314" w:rsidRDefault="00101A63" w:rsidP="00A66EEB">
            <w:pPr>
              <w:rPr>
                <w:rFonts w:asciiTheme="minorEastAsia" w:eastAsiaTheme="minorEastAsia" w:hAnsiTheme="minorEastAsia"/>
                <w:sz w:val="20"/>
                <w:szCs w:val="20"/>
              </w:rPr>
            </w:pPr>
            <w:r w:rsidRPr="00A24314">
              <w:rPr>
                <w:rFonts w:asciiTheme="minorEastAsia" w:eastAsiaTheme="minorEastAsia" w:hAnsiTheme="minorEastAsia" w:hint="eastAsia"/>
                <w:sz w:val="20"/>
                <w:szCs w:val="20"/>
              </w:rPr>
              <w:t>駐車場を設置する場合や法面・擁壁が生じる場合には、緑化ブロックを使用するなど、緑化や修景に努める。</w:t>
            </w:r>
          </w:p>
        </w:tc>
        <w:tc>
          <w:tcPr>
            <w:tcW w:w="820" w:type="dxa"/>
            <w:vAlign w:val="center"/>
          </w:tcPr>
          <w:p w:rsidR="00101A63" w:rsidRPr="00A24314" w:rsidRDefault="00101A63" w:rsidP="00A66EEB">
            <w:pPr>
              <w:rPr>
                <w:rFonts w:asciiTheme="minorEastAsia" w:eastAsiaTheme="minorEastAsia" w:hAnsiTheme="minorEastAsia"/>
                <w:sz w:val="20"/>
                <w:szCs w:val="20"/>
              </w:rPr>
            </w:pPr>
          </w:p>
        </w:tc>
      </w:tr>
      <w:tr w:rsidR="00101A63" w:rsidTr="00DA05C7">
        <w:tc>
          <w:tcPr>
            <w:tcW w:w="614" w:type="dxa"/>
            <w:vMerge/>
          </w:tcPr>
          <w:p w:rsidR="00101A63" w:rsidRDefault="00101A63" w:rsidP="00A66EEB">
            <w:pPr>
              <w:rPr>
                <w:rFonts w:ascii="ＭＳ 明朝" w:hAnsi="ＭＳ 明朝" w:hint="eastAsia"/>
                <w:szCs w:val="21"/>
              </w:rPr>
            </w:pPr>
          </w:p>
        </w:tc>
        <w:tc>
          <w:tcPr>
            <w:tcW w:w="1381" w:type="dxa"/>
            <w:vMerge/>
            <w:vAlign w:val="center"/>
          </w:tcPr>
          <w:p w:rsidR="00101A63" w:rsidRPr="00A24314" w:rsidRDefault="00101A63" w:rsidP="00A66EEB">
            <w:pPr>
              <w:rPr>
                <w:rFonts w:asciiTheme="minorEastAsia" w:eastAsiaTheme="minorEastAsia" w:hAnsiTheme="minorEastAsia"/>
                <w:sz w:val="20"/>
                <w:szCs w:val="20"/>
              </w:rPr>
            </w:pPr>
          </w:p>
        </w:tc>
        <w:tc>
          <w:tcPr>
            <w:tcW w:w="7021" w:type="dxa"/>
          </w:tcPr>
          <w:p w:rsidR="00101A63" w:rsidRPr="00A24314" w:rsidRDefault="00101A63" w:rsidP="00A66EEB">
            <w:pPr>
              <w:rPr>
                <w:rFonts w:asciiTheme="minorEastAsia" w:eastAsiaTheme="minorEastAsia" w:hAnsiTheme="minorEastAsia"/>
                <w:sz w:val="20"/>
                <w:szCs w:val="20"/>
              </w:rPr>
            </w:pPr>
            <w:r w:rsidRPr="00A24314">
              <w:rPr>
                <w:rFonts w:asciiTheme="minorEastAsia" w:eastAsiaTheme="minorEastAsia" w:hAnsiTheme="minorEastAsia" w:hint="eastAsia"/>
                <w:sz w:val="20"/>
                <w:szCs w:val="20"/>
              </w:rPr>
              <w:t>植樹の際には、周辺環境と調和するような樹種の選定等に配慮する。</w:t>
            </w:r>
          </w:p>
        </w:tc>
        <w:tc>
          <w:tcPr>
            <w:tcW w:w="820" w:type="dxa"/>
            <w:vAlign w:val="center"/>
          </w:tcPr>
          <w:p w:rsidR="00101A63" w:rsidRPr="00A24314" w:rsidRDefault="00101A63" w:rsidP="00A66EEB">
            <w:pPr>
              <w:rPr>
                <w:rFonts w:asciiTheme="minorEastAsia" w:eastAsiaTheme="minorEastAsia" w:hAnsiTheme="minorEastAsia"/>
                <w:sz w:val="20"/>
                <w:szCs w:val="20"/>
              </w:rPr>
            </w:pPr>
          </w:p>
        </w:tc>
      </w:tr>
      <w:tr w:rsidR="00101A63" w:rsidTr="00DA05C7">
        <w:tc>
          <w:tcPr>
            <w:tcW w:w="614" w:type="dxa"/>
            <w:vMerge/>
          </w:tcPr>
          <w:p w:rsidR="00101A63" w:rsidRDefault="00101A63" w:rsidP="00A66EEB">
            <w:pPr>
              <w:rPr>
                <w:rFonts w:ascii="ＭＳ 明朝" w:hAnsi="ＭＳ 明朝" w:hint="eastAsia"/>
                <w:szCs w:val="21"/>
              </w:rPr>
            </w:pPr>
          </w:p>
        </w:tc>
        <w:tc>
          <w:tcPr>
            <w:tcW w:w="1381" w:type="dxa"/>
            <w:vAlign w:val="center"/>
          </w:tcPr>
          <w:p w:rsidR="00101A63" w:rsidRPr="00A24314" w:rsidRDefault="00101A63" w:rsidP="00A66EEB">
            <w:pPr>
              <w:rPr>
                <w:rFonts w:asciiTheme="minorEastAsia" w:eastAsiaTheme="minorEastAsia" w:hAnsiTheme="minorEastAsia"/>
                <w:sz w:val="20"/>
                <w:szCs w:val="20"/>
              </w:rPr>
            </w:pPr>
            <w:r w:rsidRPr="00A24314">
              <w:rPr>
                <w:rFonts w:asciiTheme="minorEastAsia" w:eastAsiaTheme="minorEastAsia" w:hAnsiTheme="minorEastAsia" w:hint="eastAsia"/>
                <w:sz w:val="20"/>
                <w:szCs w:val="20"/>
              </w:rPr>
              <w:t>ゴミ集積所</w:t>
            </w:r>
          </w:p>
        </w:tc>
        <w:tc>
          <w:tcPr>
            <w:tcW w:w="7021" w:type="dxa"/>
          </w:tcPr>
          <w:p w:rsidR="00101A63" w:rsidRPr="00A24314" w:rsidRDefault="00101A63" w:rsidP="00A66EEB">
            <w:pPr>
              <w:rPr>
                <w:rFonts w:asciiTheme="minorEastAsia" w:eastAsiaTheme="minorEastAsia" w:hAnsiTheme="minorEastAsia"/>
                <w:sz w:val="20"/>
                <w:szCs w:val="20"/>
              </w:rPr>
            </w:pPr>
            <w:r w:rsidRPr="00A24314">
              <w:rPr>
                <w:rFonts w:asciiTheme="minorEastAsia" w:eastAsiaTheme="minorEastAsia" w:hAnsiTheme="minorEastAsia" w:hint="eastAsia"/>
                <w:sz w:val="20"/>
                <w:szCs w:val="20"/>
              </w:rPr>
              <w:t>ごみ集積所の設置は周囲に配慮した配置、及び形態・意匠となるように努める。</w:t>
            </w:r>
          </w:p>
        </w:tc>
        <w:tc>
          <w:tcPr>
            <w:tcW w:w="820" w:type="dxa"/>
            <w:vAlign w:val="center"/>
          </w:tcPr>
          <w:p w:rsidR="00101A63" w:rsidRPr="00A24314" w:rsidRDefault="00101A63" w:rsidP="00A66EEB">
            <w:pPr>
              <w:rPr>
                <w:rFonts w:asciiTheme="minorEastAsia" w:eastAsiaTheme="minorEastAsia" w:hAnsiTheme="minorEastAsia"/>
                <w:sz w:val="20"/>
                <w:szCs w:val="20"/>
              </w:rPr>
            </w:pPr>
          </w:p>
        </w:tc>
      </w:tr>
      <w:tr w:rsidR="00101A63" w:rsidTr="00DA05C7">
        <w:tc>
          <w:tcPr>
            <w:tcW w:w="614" w:type="dxa"/>
            <w:vMerge/>
          </w:tcPr>
          <w:p w:rsidR="00101A63" w:rsidRDefault="00101A63" w:rsidP="00A66EEB">
            <w:pPr>
              <w:rPr>
                <w:rFonts w:ascii="ＭＳ 明朝" w:hAnsi="ＭＳ 明朝" w:hint="eastAsia"/>
                <w:szCs w:val="21"/>
              </w:rPr>
            </w:pPr>
          </w:p>
        </w:tc>
        <w:tc>
          <w:tcPr>
            <w:tcW w:w="1381" w:type="dxa"/>
            <w:vMerge w:val="restart"/>
            <w:vAlign w:val="center"/>
          </w:tcPr>
          <w:p w:rsidR="00101A63" w:rsidRPr="00A24314" w:rsidRDefault="00101A63" w:rsidP="00A66EEB">
            <w:pPr>
              <w:rPr>
                <w:rFonts w:asciiTheme="minorEastAsia" w:eastAsiaTheme="minorEastAsia" w:hAnsiTheme="minorEastAsia"/>
                <w:sz w:val="20"/>
                <w:szCs w:val="20"/>
              </w:rPr>
            </w:pPr>
            <w:r w:rsidRPr="00A24314">
              <w:rPr>
                <w:rFonts w:asciiTheme="minorEastAsia" w:eastAsiaTheme="minorEastAsia" w:hAnsiTheme="minorEastAsia" w:hint="eastAsia"/>
                <w:sz w:val="20"/>
                <w:szCs w:val="20"/>
              </w:rPr>
              <w:t>照明</w:t>
            </w:r>
          </w:p>
        </w:tc>
        <w:tc>
          <w:tcPr>
            <w:tcW w:w="7021" w:type="dxa"/>
          </w:tcPr>
          <w:p w:rsidR="00101A63" w:rsidRPr="00A24314" w:rsidRDefault="00101A63" w:rsidP="00A66EEB">
            <w:pPr>
              <w:rPr>
                <w:rFonts w:asciiTheme="minorEastAsia" w:eastAsiaTheme="minorEastAsia" w:hAnsiTheme="minorEastAsia"/>
                <w:sz w:val="20"/>
                <w:szCs w:val="20"/>
              </w:rPr>
            </w:pPr>
            <w:r w:rsidRPr="00A24314">
              <w:rPr>
                <w:rFonts w:asciiTheme="minorEastAsia" w:eastAsiaTheme="minorEastAsia" w:hAnsiTheme="minorEastAsia" w:hint="eastAsia"/>
                <w:sz w:val="20"/>
                <w:szCs w:val="20"/>
              </w:rPr>
              <w:t>商業施設等に照明設備を設置する場合には、光源の選定、照明方法、点灯時間、明るさ等について十分に配慮し、安全で快適に利用できるような夜間景観の形成に努める。</w:t>
            </w:r>
          </w:p>
        </w:tc>
        <w:tc>
          <w:tcPr>
            <w:tcW w:w="820" w:type="dxa"/>
            <w:vAlign w:val="center"/>
          </w:tcPr>
          <w:p w:rsidR="00101A63" w:rsidRPr="00A24314" w:rsidRDefault="00101A63" w:rsidP="00A66EEB">
            <w:pPr>
              <w:rPr>
                <w:rFonts w:asciiTheme="minorEastAsia" w:eastAsiaTheme="minorEastAsia" w:hAnsiTheme="minorEastAsia"/>
                <w:sz w:val="20"/>
                <w:szCs w:val="20"/>
              </w:rPr>
            </w:pPr>
          </w:p>
        </w:tc>
      </w:tr>
      <w:tr w:rsidR="00101A63" w:rsidTr="00DA05C7">
        <w:tc>
          <w:tcPr>
            <w:tcW w:w="614" w:type="dxa"/>
            <w:vMerge/>
          </w:tcPr>
          <w:p w:rsidR="00101A63" w:rsidRDefault="00101A63" w:rsidP="00A66EEB">
            <w:pPr>
              <w:rPr>
                <w:rFonts w:ascii="ＭＳ 明朝" w:hAnsi="ＭＳ 明朝" w:hint="eastAsia"/>
                <w:szCs w:val="21"/>
              </w:rPr>
            </w:pPr>
          </w:p>
        </w:tc>
        <w:tc>
          <w:tcPr>
            <w:tcW w:w="1381" w:type="dxa"/>
            <w:vMerge/>
            <w:vAlign w:val="center"/>
          </w:tcPr>
          <w:p w:rsidR="00101A63" w:rsidRPr="00A24314" w:rsidRDefault="00101A63" w:rsidP="00A66EEB">
            <w:pPr>
              <w:rPr>
                <w:rFonts w:asciiTheme="minorEastAsia" w:eastAsiaTheme="minorEastAsia" w:hAnsiTheme="minorEastAsia"/>
                <w:sz w:val="20"/>
                <w:szCs w:val="20"/>
              </w:rPr>
            </w:pPr>
          </w:p>
        </w:tc>
        <w:tc>
          <w:tcPr>
            <w:tcW w:w="7021" w:type="dxa"/>
          </w:tcPr>
          <w:p w:rsidR="00101A63" w:rsidRPr="00A24314" w:rsidRDefault="00101A63" w:rsidP="00A66EEB">
            <w:pPr>
              <w:rPr>
                <w:rFonts w:asciiTheme="minorEastAsia" w:eastAsiaTheme="minorEastAsia" w:hAnsiTheme="minorEastAsia"/>
                <w:sz w:val="20"/>
                <w:szCs w:val="20"/>
              </w:rPr>
            </w:pPr>
            <w:r w:rsidRPr="00A24314">
              <w:rPr>
                <w:rFonts w:asciiTheme="minorEastAsia" w:eastAsiaTheme="minorEastAsia" w:hAnsiTheme="minorEastAsia" w:hint="eastAsia"/>
                <w:sz w:val="20"/>
                <w:szCs w:val="20"/>
              </w:rPr>
              <w:t>上空又は周囲へ漏洩する光を極力制限するとともに、周辺の建築物、及び自然景観等への影響が最小限となるように留意する。</w:t>
            </w:r>
          </w:p>
        </w:tc>
        <w:tc>
          <w:tcPr>
            <w:tcW w:w="820" w:type="dxa"/>
            <w:vAlign w:val="center"/>
          </w:tcPr>
          <w:p w:rsidR="00101A63" w:rsidRPr="00A24314" w:rsidRDefault="00101A63" w:rsidP="00A66EEB">
            <w:pPr>
              <w:rPr>
                <w:rFonts w:asciiTheme="minorEastAsia" w:eastAsiaTheme="minorEastAsia" w:hAnsiTheme="minorEastAsia"/>
                <w:sz w:val="20"/>
                <w:szCs w:val="20"/>
              </w:rPr>
            </w:pPr>
          </w:p>
        </w:tc>
      </w:tr>
      <w:tr w:rsidR="00101A63" w:rsidTr="000831D5">
        <w:tc>
          <w:tcPr>
            <w:tcW w:w="1995" w:type="dxa"/>
            <w:gridSpan w:val="2"/>
            <w:vMerge w:val="restart"/>
            <w:vAlign w:val="center"/>
          </w:tcPr>
          <w:p w:rsidR="00101A63" w:rsidRPr="00A24314" w:rsidRDefault="00101A63" w:rsidP="00A66EEB">
            <w:pPr>
              <w:rPr>
                <w:rFonts w:asciiTheme="minorEastAsia" w:eastAsiaTheme="minorEastAsia" w:hAnsiTheme="minorEastAsia"/>
                <w:sz w:val="20"/>
                <w:szCs w:val="20"/>
              </w:rPr>
            </w:pPr>
            <w:r w:rsidRPr="00A24314">
              <w:rPr>
                <w:rFonts w:asciiTheme="minorEastAsia" w:eastAsiaTheme="minorEastAsia" w:hAnsiTheme="minorEastAsia" w:hint="eastAsia"/>
                <w:sz w:val="20"/>
                <w:szCs w:val="20"/>
              </w:rPr>
              <w:t>土地の形質の変更</w:t>
            </w:r>
          </w:p>
        </w:tc>
        <w:tc>
          <w:tcPr>
            <w:tcW w:w="7021" w:type="dxa"/>
          </w:tcPr>
          <w:p w:rsidR="00101A63" w:rsidRPr="00A24314" w:rsidRDefault="00101A63" w:rsidP="00A66EEB">
            <w:pPr>
              <w:rPr>
                <w:rFonts w:asciiTheme="minorEastAsia" w:eastAsiaTheme="minorEastAsia" w:hAnsiTheme="minorEastAsia"/>
                <w:sz w:val="20"/>
                <w:szCs w:val="20"/>
              </w:rPr>
            </w:pPr>
            <w:r w:rsidRPr="00A24314">
              <w:rPr>
                <w:rFonts w:asciiTheme="minorEastAsia" w:eastAsiaTheme="minorEastAsia" w:hAnsiTheme="minorEastAsia" w:hint="eastAsia"/>
                <w:sz w:val="20"/>
                <w:szCs w:val="20"/>
              </w:rPr>
              <w:t>地形の改変や盛土・切土は必要最小限にとどめるとともに、法面・擁壁が生じる場合にはできる限り緩やかな勾配とし、緑化等により周辺景観との調和に努める。</w:t>
            </w:r>
          </w:p>
        </w:tc>
        <w:tc>
          <w:tcPr>
            <w:tcW w:w="820" w:type="dxa"/>
          </w:tcPr>
          <w:p w:rsidR="00101A63" w:rsidRDefault="00101A63" w:rsidP="00A66EEB">
            <w:pPr>
              <w:rPr>
                <w:rFonts w:ascii="ＭＳ 明朝" w:hAnsi="ＭＳ 明朝" w:hint="eastAsia"/>
                <w:szCs w:val="21"/>
              </w:rPr>
            </w:pPr>
          </w:p>
        </w:tc>
      </w:tr>
      <w:tr w:rsidR="00101A63" w:rsidTr="000831D5">
        <w:tc>
          <w:tcPr>
            <w:tcW w:w="1995" w:type="dxa"/>
            <w:gridSpan w:val="2"/>
            <w:vMerge/>
            <w:vAlign w:val="center"/>
          </w:tcPr>
          <w:p w:rsidR="00101A63" w:rsidRPr="00A24314" w:rsidRDefault="00101A63" w:rsidP="00A66EEB">
            <w:pPr>
              <w:rPr>
                <w:rFonts w:asciiTheme="minorEastAsia" w:eastAsiaTheme="minorEastAsia" w:hAnsiTheme="minorEastAsia"/>
                <w:sz w:val="20"/>
                <w:szCs w:val="20"/>
              </w:rPr>
            </w:pPr>
          </w:p>
        </w:tc>
        <w:tc>
          <w:tcPr>
            <w:tcW w:w="7021" w:type="dxa"/>
          </w:tcPr>
          <w:p w:rsidR="00101A63" w:rsidRPr="00A24314" w:rsidRDefault="00101A63" w:rsidP="00A66EEB">
            <w:pPr>
              <w:rPr>
                <w:rFonts w:asciiTheme="minorEastAsia" w:eastAsiaTheme="minorEastAsia" w:hAnsiTheme="minorEastAsia"/>
                <w:sz w:val="20"/>
                <w:szCs w:val="20"/>
              </w:rPr>
            </w:pPr>
            <w:r w:rsidRPr="00A24314">
              <w:rPr>
                <w:rFonts w:asciiTheme="minorEastAsia" w:eastAsiaTheme="minorEastAsia" w:hAnsiTheme="minorEastAsia" w:hint="eastAsia"/>
                <w:sz w:val="20"/>
                <w:szCs w:val="20"/>
              </w:rPr>
              <w:t>採取又は採掘を行う範囲は必要最小限にとどめ、周辺からの見え方に配慮する。</w:t>
            </w:r>
          </w:p>
        </w:tc>
        <w:tc>
          <w:tcPr>
            <w:tcW w:w="820" w:type="dxa"/>
          </w:tcPr>
          <w:p w:rsidR="00101A63" w:rsidRDefault="00101A63" w:rsidP="00A66EEB">
            <w:pPr>
              <w:rPr>
                <w:rFonts w:ascii="ＭＳ 明朝" w:hAnsi="ＭＳ 明朝" w:hint="eastAsia"/>
                <w:szCs w:val="21"/>
              </w:rPr>
            </w:pPr>
          </w:p>
        </w:tc>
      </w:tr>
      <w:tr w:rsidR="00101A63" w:rsidTr="000831D5">
        <w:tc>
          <w:tcPr>
            <w:tcW w:w="1995" w:type="dxa"/>
            <w:gridSpan w:val="2"/>
            <w:vMerge/>
            <w:vAlign w:val="center"/>
          </w:tcPr>
          <w:p w:rsidR="00101A63" w:rsidRPr="00A24314" w:rsidRDefault="00101A63" w:rsidP="00A66EEB">
            <w:pPr>
              <w:rPr>
                <w:rFonts w:asciiTheme="minorEastAsia" w:eastAsiaTheme="minorEastAsia" w:hAnsiTheme="minorEastAsia"/>
                <w:sz w:val="20"/>
                <w:szCs w:val="20"/>
              </w:rPr>
            </w:pPr>
          </w:p>
        </w:tc>
        <w:tc>
          <w:tcPr>
            <w:tcW w:w="7021" w:type="dxa"/>
          </w:tcPr>
          <w:p w:rsidR="00101A63" w:rsidRPr="00A24314" w:rsidRDefault="00101A63" w:rsidP="00A66EEB">
            <w:pPr>
              <w:rPr>
                <w:rFonts w:asciiTheme="minorEastAsia" w:eastAsiaTheme="minorEastAsia" w:hAnsiTheme="minorEastAsia"/>
                <w:sz w:val="20"/>
                <w:szCs w:val="20"/>
              </w:rPr>
            </w:pPr>
            <w:r w:rsidRPr="00A24314">
              <w:rPr>
                <w:rFonts w:asciiTheme="minorEastAsia" w:eastAsiaTheme="minorEastAsia" w:hAnsiTheme="minorEastAsia" w:hint="eastAsia"/>
                <w:sz w:val="20"/>
                <w:szCs w:val="20"/>
              </w:rPr>
              <w:t>行為後は土地の原状回復に努め、周辺景観との調和に配慮し、緑化等の修景を行う。</w:t>
            </w:r>
          </w:p>
        </w:tc>
        <w:tc>
          <w:tcPr>
            <w:tcW w:w="820" w:type="dxa"/>
          </w:tcPr>
          <w:p w:rsidR="00101A63" w:rsidRDefault="00101A63" w:rsidP="00A66EEB">
            <w:pPr>
              <w:rPr>
                <w:rFonts w:ascii="ＭＳ 明朝" w:hAnsi="ＭＳ 明朝" w:hint="eastAsia"/>
                <w:szCs w:val="21"/>
              </w:rPr>
            </w:pPr>
          </w:p>
        </w:tc>
      </w:tr>
      <w:tr w:rsidR="00101A63" w:rsidTr="000831D5">
        <w:tc>
          <w:tcPr>
            <w:tcW w:w="1995" w:type="dxa"/>
            <w:gridSpan w:val="2"/>
            <w:vAlign w:val="center"/>
          </w:tcPr>
          <w:p w:rsidR="00101A63" w:rsidRPr="00A24314" w:rsidRDefault="00101A63" w:rsidP="00A66EEB">
            <w:pPr>
              <w:rPr>
                <w:rFonts w:asciiTheme="minorEastAsia" w:eastAsiaTheme="minorEastAsia" w:hAnsiTheme="minorEastAsia"/>
                <w:sz w:val="20"/>
                <w:szCs w:val="20"/>
              </w:rPr>
            </w:pPr>
            <w:r w:rsidRPr="00A24314">
              <w:rPr>
                <w:rFonts w:asciiTheme="minorEastAsia" w:eastAsiaTheme="minorEastAsia" w:hAnsiTheme="minorEastAsia" w:hint="eastAsia"/>
                <w:sz w:val="20"/>
                <w:szCs w:val="20"/>
              </w:rPr>
              <w:t>木竹の伐採</w:t>
            </w:r>
          </w:p>
        </w:tc>
        <w:tc>
          <w:tcPr>
            <w:tcW w:w="7021" w:type="dxa"/>
          </w:tcPr>
          <w:p w:rsidR="00101A63" w:rsidRPr="00A24314" w:rsidRDefault="00101A63" w:rsidP="00A66EEB">
            <w:pPr>
              <w:rPr>
                <w:rFonts w:asciiTheme="minorEastAsia" w:eastAsiaTheme="minorEastAsia" w:hAnsiTheme="minorEastAsia"/>
                <w:sz w:val="20"/>
                <w:szCs w:val="20"/>
              </w:rPr>
            </w:pPr>
            <w:r w:rsidRPr="00A24314">
              <w:rPr>
                <w:rFonts w:asciiTheme="minorEastAsia" w:eastAsiaTheme="minorEastAsia" w:hAnsiTheme="minorEastAsia" w:hint="eastAsia"/>
                <w:sz w:val="20"/>
                <w:szCs w:val="20"/>
              </w:rPr>
              <w:t>地区のシンボルとなっている樹木や生垣等はできる限り保全するように努め、やむを得ない場合には最小限の伐採にとどめる。</w:t>
            </w:r>
          </w:p>
        </w:tc>
        <w:tc>
          <w:tcPr>
            <w:tcW w:w="820" w:type="dxa"/>
          </w:tcPr>
          <w:p w:rsidR="00101A63" w:rsidRDefault="00101A63" w:rsidP="00A66EEB">
            <w:pPr>
              <w:rPr>
                <w:rFonts w:ascii="ＭＳ 明朝" w:hAnsi="ＭＳ 明朝" w:hint="eastAsia"/>
                <w:szCs w:val="21"/>
              </w:rPr>
            </w:pPr>
          </w:p>
        </w:tc>
      </w:tr>
      <w:tr w:rsidR="00101A63" w:rsidTr="000831D5">
        <w:tc>
          <w:tcPr>
            <w:tcW w:w="1995" w:type="dxa"/>
            <w:gridSpan w:val="2"/>
            <w:vMerge w:val="restart"/>
            <w:vAlign w:val="center"/>
          </w:tcPr>
          <w:p w:rsidR="00101A63" w:rsidRPr="00A24314" w:rsidRDefault="00101A63" w:rsidP="00A66EEB">
            <w:pPr>
              <w:rPr>
                <w:rFonts w:asciiTheme="minorEastAsia" w:eastAsiaTheme="minorEastAsia" w:hAnsiTheme="minorEastAsia"/>
                <w:sz w:val="20"/>
                <w:szCs w:val="20"/>
              </w:rPr>
            </w:pPr>
            <w:r w:rsidRPr="00A24314">
              <w:rPr>
                <w:rFonts w:asciiTheme="minorEastAsia" w:eastAsiaTheme="minorEastAsia" w:hAnsiTheme="minorEastAsia" w:hint="eastAsia"/>
                <w:sz w:val="20"/>
                <w:szCs w:val="20"/>
              </w:rPr>
              <w:t>屋外の堆積</w:t>
            </w:r>
          </w:p>
        </w:tc>
        <w:tc>
          <w:tcPr>
            <w:tcW w:w="7021" w:type="dxa"/>
          </w:tcPr>
          <w:p w:rsidR="00101A63" w:rsidRPr="00A24314" w:rsidRDefault="00101A63" w:rsidP="00A66EEB">
            <w:pPr>
              <w:rPr>
                <w:rFonts w:asciiTheme="minorEastAsia" w:eastAsiaTheme="minorEastAsia" w:hAnsiTheme="minorEastAsia"/>
                <w:sz w:val="20"/>
                <w:szCs w:val="20"/>
              </w:rPr>
            </w:pPr>
            <w:r w:rsidRPr="00A24314">
              <w:rPr>
                <w:rFonts w:asciiTheme="minorEastAsia" w:eastAsiaTheme="minorEastAsia" w:hAnsiTheme="minorEastAsia" w:hint="eastAsia"/>
                <w:sz w:val="20"/>
                <w:szCs w:val="20"/>
              </w:rPr>
              <w:t>堆積の高さはできる限り低くし、また、整然と積み上げ、周辺に危機感や圧迫感を与えないように留意する。</w:t>
            </w:r>
          </w:p>
        </w:tc>
        <w:tc>
          <w:tcPr>
            <w:tcW w:w="820" w:type="dxa"/>
          </w:tcPr>
          <w:p w:rsidR="00101A63" w:rsidRDefault="00101A63" w:rsidP="00A66EEB">
            <w:pPr>
              <w:rPr>
                <w:rFonts w:ascii="ＭＳ 明朝" w:hAnsi="ＭＳ 明朝" w:hint="eastAsia"/>
                <w:szCs w:val="21"/>
              </w:rPr>
            </w:pPr>
          </w:p>
        </w:tc>
      </w:tr>
      <w:tr w:rsidR="00101A63" w:rsidTr="000831D5">
        <w:tc>
          <w:tcPr>
            <w:tcW w:w="1995" w:type="dxa"/>
            <w:gridSpan w:val="2"/>
            <w:vMerge/>
            <w:vAlign w:val="center"/>
          </w:tcPr>
          <w:p w:rsidR="00101A63" w:rsidRPr="00A24314" w:rsidRDefault="00101A63" w:rsidP="00A66EEB">
            <w:pPr>
              <w:rPr>
                <w:rFonts w:asciiTheme="minorEastAsia" w:eastAsiaTheme="minorEastAsia" w:hAnsiTheme="minorEastAsia"/>
                <w:sz w:val="20"/>
                <w:szCs w:val="20"/>
              </w:rPr>
            </w:pPr>
          </w:p>
        </w:tc>
        <w:tc>
          <w:tcPr>
            <w:tcW w:w="7021" w:type="dxa"/>
          </w:tcPr>
          <w:p w:rsidR="00101A63" w:rsidRPr="00A24314" w:rsidRDefault="00101A63" w:rsidP="00A66EEB">
            <w:pPr>
              <w:rPr>
                <w:rFonts w:asciiTheme="minorEastAsia" w:eastAsiaTheme="minorEastAsia" w:hAnsiTheme="minorEastAsia"/>
                <w:sz w:val="20"/>
                <w:szCs w:val="20"/>
              </w:rPr>
            </w:pPr>
            <w:r w:rsidRPr="00A24314">
              <w:rPr>
                <w:rFonts w:asciiTheme="minorEastAsia" w:eastAsiaTheme="minorEastAsia" w:hAnsiTheme="minorEastAsia" w:hint="eastAsia"/>
                <w:sz w:val="20"/>
                <w:szCs w:val="20"/>
              </w:rPr>
              <w:t>道路等の公の場からの見え方に配慮し、生垣又は周辺景観と調和する塀等による遮蔽に努める。</w:t>
            </w:r>
          </w:p>
        </w:tc>
        <w:tc>
          <w:tcPr>
            <w:tcW w:w="820" w:type="dxa"/>
          </w:tcPr>
          <w:p w:rsidR="00101A63" w:rsidRDefault="00101A63" w:rsidP="00A66EEB">
            <w:pPr>
              <w:rPr>
                <w:rFonts w:ascii="ＭＳ 明朝" w:hAnsi="ＭＳ 明朝" w:hint="eastAsia"/>
                <w:szCs w:val="21"/>
              </w:rPr>
            </w:pPr>
          </w:p>
        </w:tc>
      </w:tr>
      <w:tr w:rsidR="00101A63" w:rsidTr="000831D5">
        <w:tc>
          <w:tcPr>
            <w:tcW w:w="1995" w:type="dxa"/>
            <w:gridSpan w:val="2"/>
            <w:vMerge w:val="restart"/>
            <w:vAlign w:val="center"/>
          </w:tcPr>
          <w:p w:rsidR="00101A63" w:rsidRPr="00A24314" w:rsidRDefault="00101A63" w:rsidP="00A66EEB">
            <w:pPr>
              <w:rPr>
                <w:rFonts w:asciiTheme="minorEastAsia" w:eastAsiaTheme="minorEastAsia" w:hAnsiTheme="minorEastAsia"/>
                <w:sz w:val="20"/>
                <w:szCs w:val="20"/>
              </w:rPr>
            </w:pPr>
            <w:r w:rsidRPr="00A24314">
              <w:rPr>
                <w:rFonts w:asciiTheme="minorEastAsia" w:eastAsiaTheme="minorEastAsia" w:hAnsiTheme="minorEastAsia" w:hint="eastAsia"/>
                <w:sz w:val="20"/>
                <w:szCs w:val="20"/>
              </w:rPr>
              <w:t>水面の埋立又は干拓</w:t>
            </w:r>
          </w:p>
        </w:tc>
        <w:tc>
          <w:tcPr>
            <w:tcW w:w="7021" w:type="dxa"/>
          </w:tcPr>
          <w:p w:rsidR="00101A63" w:rsidRPr="00A24314" w:rsidRDefault="00101A63" w:rsidP="00A66EEB">
            <w:pPr>
              <w:rPr>
                <w:rFonts w:asciiTheme="minorEastAsia" w:eastAsiaTheme="minorEastAsia" w:hAnsiTheme="minorEastAsia"/>
                <w:sz w:val="20"/>
                <w:szCs w:val="20"/>
              </w:rPr>
            </w:pPr>
            <w:r w:rsidRPr="00A24314">
              <w:rPr>
                <w:rFonts w:asciiTheme="minorEastAsia" w:eastAsiaTheme="minorEastAsia" w:hAnsiTheme="minorEastAsia" w:hint="eastAsia"/>
                <w:sz w:val="20"/>
                <w:szCs w:val="20"/>
              </w:rPr>
              <w:t>護岸はできる限り石材等の自然素材を用いるなど、周辺の自然景観との調和に配慮する。</w:t>
            </w:r>
          </w:p>
        </w:tc>
        <w:tc>
          <w:tcPr>
            <w:tcW w:w="820" w:type="dxa"/>
          </w:tcPr>
          <w:p w:rsidR="00101A63" w:rsidRDefault="00101A63" w:rsidP="00A66EEB">
            <w:pPr>
              <w:rPr>
                <w:rFonts w:ascii="ＭＳ 明朝" w:hAnsi="ＭＳ 明朝" w:hint="eastAsia"/>
                <w:szCs w:val="21"/>
              </w:rPr>
            </w:pPr>
          </w:p>
        </w:tc>
      </w:tr>
      <w:tr w:rsidR="00101A63" w:rsidTr="000831D5">
        <w:tc>
          <w:tcPr>
            <w:tcW w:w="1995" w:type="dxa"/>
            <w:gridSpan w:val="2"/>
            <w:vMerge/>
            <w:vAlign w:val="center"/>
          </w:tcPr>
          <w:p w:rsidR="00101A63" w:rsidRPr="00A24314" w:rsidRDefault="00101A63" w:rsidP="00A66EEB">
            <w:pPr>
              <w:rPr>
                <w:rFonts w:asciiTheme="minorEastAsia" w:eastAsiaTheme="minorEastAsia" w:hAnsiTheme="minorEastAsia"/>
                <w:sz w:val="20"/>
                <w:szCs w:val="20"/>
              </w:rPr>
            </w:pPr>
          </w:p>
        </w:tc>
        <w:tc>
          <w:tcPr>
            <w:tcW w:w="7021" w:type="dxa"/>
          </w:tcPr>
          <w:p w:rsidR="00101A63" w:rsidRPr="00A24314" w:rsidRDefault="00101A63" w:rsidP="00A66EEB">
            <w:pPr>
              <w:rPr>
                <w:rFonts w:asciiTheme="minorEastAsia" w:eastAsiaTheme="minorEastAsia" w:hAnsiTheme="minorEastAsia"/>
                <w:sz w:val="20"/>
                <w:szCs w:val="20"/>
              </w:rPr>
            </w:pPr>
            <w:r w:rsidRPr="00A24314">
              <w:rPr>
                <w:rFonts w:asciiTheme="minorEastAsia" w:eastAsiaTheme="minorEastAsia" w:hAnsiTheme="minorEastAsia" w:hint="eastAsia"/>
                <w:sz w:val="20"/>
                <w:szCs w:val="20"/>
              </w:rPr>
              <w:t>法面が生じる場合には、植栽等の緑化に努める。</w:t>
            </w:r>
          </w:p>
        </w:tc>
        <w:tc>
          <w:tcPr>
            <w:tcW w:w="820" w:type="dxa"/>
          </w:tcPr>
          <w:p w:rsidR="00101A63" w:rsidRDefault="00101A63" w:rsidP="00A66EEB">
            <w:pPr>
              <w:rPr>
                <w:rFonts w:ascii="ＭＳ 明朝" w:hAnsi="ＭＳ 明朝" w:hint="eastAsia"/>
                <w:szCs w:val="21"/>
              </w:rPr>
            </w:pPr>
          </w:p>
        </w:tc>
      </w:tr>
      <w:tr w:rsidR="00101A63" w:rsidTr="000831D5">
        <w:tc>
          <w:tcPr>
            <w:tcW w:w="1995" w:type="dxa"/>
            <w:gridSpan w:val="2"/>
            <w:vMerge w:val="restart"/>
            <w:vAlign w:val="center"/>
          </w:tcPr>
          <w:p w:rsidR="00101A63" w:rsidRPr="00A24314" w:rsidRDefault="00101A63" w:rsidP="00A66EEB">
            <w:pPr>
              <w:rPr>
                <w:rFonts w:asciiTheme="minorEastAsia" w:eastAsiaTheme="minorEastAsia" w:hAnsiTheme="minorEastAsia"/>
                <w:sz w:val="20"/>
                <w:szCs w:val="20"/>
              </w:rPr>
            </w:pPr>
            <w:r w:rsidRPr="00A24314">
              <w:rPr>
                <w:rFonts w:asciiTheme="minorEastAsia" w:eastAsiaTheme="minorEastAsia" w:hAnsiTheme="minorEastAsia" w:hint="eastAsia"/>
                <w:sz w:val="20"/>
                <w:szCs w:val="20"/>
              </w:rPr>
              <w:t>特定照明</w:t>
            </w:r>
          </w:p>
        </w:tc>
        <w:tc>
          <w:tcPr>
            <w:tcW w:w="7021" w:type="dxa"/>
          </w:tcPr>
          <w:p w:rsidR="00101A63" w:rsidRPr="00A24314" w:rsidRDefault="00101A63" w:rsidP="00A66EEB">
            <w:pPr>
              <w:rPr>
                <w:rFonts w:asciiTheme="minorEastAsia" w:eastAsiaTheme="minorEastAsia" w:hAnsiTheme="minorEastAsia"/>
                <w:sz w:val="20"/>
                <w:szCs w:val="20"/>
              </w:rPr>
            </w:pPr>
            <w:r w:rsidRPr="00A24314">
              <w:rPr>
                <w:rFonts w:asciiTheme="minorEastAsia" w:eastAsiaTheme="minorEastAsia" w:hAnsiTheme="minorEastAsia" w:hint="eastAsia"/>
                <w:sz w:val="20"/>
                <w:szCs w:val="20"/>
              </w:rPr>
              <w:t>光源の選定、照明方法、点灯時間、明るさ等について十分に配慮し、当該建築物等の景観特性に適したものとなるように努める。</w:t>
            </w:r>
          </w:p>
        </w:tc>
        <w:tc>
          <w:tcPr>
            <w:tcW w:w="820" w:type="dxa"/>
          </w:tcPr>
          <w:p w:rsidR="00101A63" w:rsidRDefault="00101A63" w:rsidP="00A66EEB">
            <w:pPr>
              <w:rPr>
                <w:rFonts w:ascii="ＭＳ 明朝" w:hAnsi="ＭＳ 明朝" w:hint="eastAsia"/>
                <w:szCs w:val="21"/>
              </w:rPr>
            </w:pPr>
          </w:p>
        </w:tc>
      </w:tr>
      <w:tr w:rsidR="00101A63" w:rsidTr="000831D5">
        <w:tc>
          <w:tcPr>
            <w:tcW w:w="1995" w:type="dxa"/>
            <w:gridSpan w:val="2"/>
            <w:vMerge/>
            <w:vAlign w:val="center"/>
          </w:tcPr>
          <w:p w:rsidR="00101A63" w:rsidRPr="00A24314" w:rsidRDefault="00101A63" w:rsidP="00A66EEB">
            <w:pPr>
              <w:rPr>
                <w:rFonts w:asciiTheme="minorEastAsia" w:eastAsiaTheme="minorEastAsia" w:hAnsiTheme="minorEastAsia"/>
                <w:sz w:val="20"/>
                <w:szCs w:val="20"/>
              </w:rPr>
            </w:pPr>
          </w:p>
        </w:tc>
        <w:tc>
          <w:tcPr>
            <w:tcW w:w="7021" w:type="dxa"/>
          </w:tcPr>
          <w:p w:rsidR="00101A63" w:rsidRPr="00A24314" w:rsidRDefault="00101A63" w:rsidP="00A66EEB">
            <w:pPr>
              <w:rPr>
                <w:rFonts w:asciiTheme="minorEastAsia" w:eastAsiaTheme="minorEastAsia" w:hAnsiTheme="minorEastAsia"/>
                <w:sz w:val="20"/>
                <w:szCs w:val="20"/>
              </w:rPr>
            </w:pPr>
            <w:r w:rsidRPr="00A24314">
              <w:rPr>
                <w:rFonts w:asciiTheme="minorEastAsia" w:eastAsiaTheme="minorEastAsia" w:hAnsiTheme="minorEastAsia" w:hint="eastAsia"/>
                <w:sz w:val="20"/>
                <w:szCs w:val="20"/>
              </w:rPr>
              <w:t>上空又は周囲へ漏洩する光を極力制限するとともに、周辺の建築物、及び自然景観等への影響が最小限となるように留意する。</w:t>
            </w:r>
          </w:p>
        </w:tc>
        <w:tc>
          <w:tcPr>
            <w:tcW w:w="820" w:type="dxa"/>
          </w:tcPr>
          <w:p w:rsidR="00101A63" w:rsidRDefault="00101A63" w:rsidP="00A66EEB">
            <w:pPr>
              <w:rPr>
                <w:rFonts w:ascii="ＭＳ 明朝" w:hAnsi="ＭＳ 明朝" w:hint="eastAsia"/>
                <w:szCs w:val="21"/>
              </w:rPr>
            </w:pPr>
          </w:p>
        </w:tc>
      </w:tr>
    </w:tbl>
    <w:p w:rsidR="004127C4" w:rsidRPr="00921252" w:rsidRDefault="00921252">
      <w:pPr>
        <w:rPr>
          <w:rFonts w:ascii="ＭＳ 明朝" w:hAnsi="ＭＳ 明朝"/>
          <w:sz w:val="20"/>
          <w:szCs w:val="20"/>
        </w:rPr>
      </w:pPr>
      <w:r w:rsidRPr="00921252">
        <w:rPr>
          <w:rFonts w:ascii="ＭＳ 明朝" w:hAnsi="ＭＳ 明朝" w:hint="eastAsia"/>
          <w:sz w:val="20"/>
          <w:szCs w:val="20"/>
        </w:rPr>
        <w:t>※</w:t>
      </w:r>
      <w:r w:rsidR="00582C92" w:rsidRPr="00921252">
        <w:rPr>
          <w:rFonts w:ascii="ＭＳ 明朝" w:hAnsi="ＭＳ 明朝" w:hint="eastAsia"/>
          <w:sz w:val="20"/>
          <w:szCs w:val="20"/>
        </w:rPr>
        <w:t>各項目について配慮や工夫をした場合は「○」を，届出行為に項目が該当しない場合は「－」をチェック欄に記入してください。</w:t>
      </w:r>
    </w:p>
    <w:sectPr w:rsidR="004127C4" w:rsidRPr="00921252" w:rsidSect="00F957E5">
      <w:footerReference w:type="default" r:id="rId6"/>
      <w:pgSz w:w="11906" w:h="16838" w:code="9"/>
      <w:pgMar w:top="1134" w:right="1134" w:bottom="1134" w:left="1134" w:header="851" w:footer="567" w:gutter="0"/>
      <w:cols w:space="425"/>
      <w:docGrid w:type="linesAndChars" w:linePitch="360" w:charSpace="-353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4AF8" w:rsidRDefault="00CC4AF8" w:rsidP="00F957E5">
      <w:r>
        <w:separator/>
      </w:r>
    </w:p>
  </w:endnote>
  <w:endnote w:type="continuationSeparator" w:id="0">
    <w:p w:rsidR="00CC4AF8" w:rsidRDefault="00CC4AF8" w:rsidP="00F957E5">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25813"/>
      <w:docPartObj>
        <w:docPartGallery w:val="Page Numbers (Bottom of Page)"/>
        <w:docPartUnique/>
      </w:docPartObj>
    </w:sdtPr>
    <w:sdtContent>
      <w:sdt>
        <w:sdtPr>
          <w:id w:val="46958467"/>
          <w:docPartObj>
            <w:docPartGallery w:val="Page Numbers (Top of Page)"/>
            <w:docPartUnique/>
          </w:docPartObj>
        </w:sdtPr>
        <w:sdtContent>
          <w:p w:rsidR="00F957E5" w:rsidRDefault="00F957E5">
            <w:pPr>
              <w:pStyle w:val="a8"/>
              <w:jc w:val="center"/>
            </w:pPr>
            <w:r w:rsidRPr="00F957E5">
              <w:rPr>
                <w:rFonts w:ascii="ＭＳ 明朝" w:hAnsi="ＭＳ 明朝"/>
                <w:lang w:val="ja-JP"/>
              </w:rPr>
              <w:t xml:space="preserve"> </w:t>
            </w:r>
            <w:r w:rsidR="007C03E4" w:rsidRPr="00F957E5">
              <w:rPr>
                <w:rFonts w:ascii="ＭＳ 明朝" w:hAnsi="ＭＳ 明朝"/>
                <w:sz w:val="24"/>
                <w:szCs w:val="24"/>
              </w:rPr>
              <w:fldChar w:fldCharType="begin"/>
            </w:r>
            <w:r w:rsidRPr="00F957E5">
              <w:rPr>
                <w:rFonts w:ascii="ＭＳ 明朝" w:hAnsi="ＭＳ 明朝"/>
              </w:rPr>
              <w:instrText>PAGE</w:instrText>
            </w:r>
            <w:r w:rsidR="007C03E4" w:rsidRPr="00F957E5">
              <w:rPr>
                <w:rFonts w:ascii="ＭＳ 明朝" w:hAnsi="ＭＳ 明朝"/>
                <w:sz w:val="24"/>
                <w:szCs w:val="24"/>
              </w:rPr>
              <w:fldChar w:fldCharType="separate"/>
            </w:r>
            <w:r w:rsidR="00101A63">
              <w:rPr>
                <w:rFonts w:ascii="ＭＳ 明朝" w:hAnsi="ＭＳ 明朝"/>
                <w:noProof/>
              </w:rPr>
              <w:t>1</w:t>
            </w:r>
            <w:r w:rsidR="007C03E4" w:rsidRPr="00F957E5">
              <w:rPr>
                <w:rFonts w:ascii="ＭＳ 明朝" w:hAnsi="ＭＳ 明朝"/>
                <w:sz w:val="24"/>
                <w:szCs w:val="24"/>
              </w:rPr>
              <w:fldChar w:fldCharType="end"/>
            </w:r>
            <w:r w:rsidRPr="00F957E5">
              <w:rPr>
                <w:rFonts w:ascii="ＭＳ 明朝" w:hAnsi="ＭＳ 明朝"/>
                <w:lang w:val="ja-JP"/>
              </w:rPr>
              <w:t xml:space="preserve"> / </w:t>
            </w:r>
            <w:r w:rsidR="007C03E4" w:rsidRPr="00F957E5">
              <w:rPr>
                <w:rFonts w:ascii="ＭＳ 明朝" w:hAnsi="ＭＳ 明朝"/>
                <w:sz w:val="24"/>
                <w:szCs w:val="24"/>
              </w:rPr>
              <w:fldChar w:fldCharType="begin"/>
            </w:r>
            <w:r w:rsidRPr="00F957E5">
              <w:rPr>
                <w:rFonts w:ascii="ＭＳ 明朝" w:hAnsi="ＭＳ 明朝"/>
              </w:rPr>
              <w:instrText>NUMPAGES</w:instrText>
            </w:r>
            <w:r w:rsidR="007C03E4" w:rsidRPr="00F957E5">
              <w:rPr>
                <w:rFonts w:ascii="ＭＳ 明朝" w:hAnsi="ＭＳ 明朝"/>
                <w:sz w:val="24"/>
                <w:szCs w:val="24"/>
              </w:rPr>
              <w:fldChar w:fldCharType="separate"/>
            </w:r>
            <w:r w:rsidR="00101A63">
              <w:rPr>
                <w:rFonts w:ascii="ＭＳ 明朝" w:hAnsi="ＭＳ 明朝"/>
                <w:noProof/>
              </w:rPr>
              <w:t>2</w:t>
            </w:r>
            <w:r w:rsidR="007C03E4" w:rsidRPr="00F957E5">
              <w:rPr>
                <w:rFonts w:ascii="ＭＳ 明朝" w:hAnsi="ＭＳ 明朝"/>
                <w:sz w:val="24"/>
                <w:szCs w:val="24"/>
              </w:rPr>
              <w:fldChar w:fldCharType="end"/>
            </w:r>
          </w:p>
        </w:sdtContent>
      </w:sdt>
    </w:sdtContent>
  </w:sdt>
  <w:p w:rsidR="00F957E5" w:rsidRDefault="00F957E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4AF8" w:rsidRDefault="00CC4AF8" w:rsidP="00F957E5">
      <w:r>
        <w:separator/>
      </w:r>
    </w:p>
  </w:footnote>
  <w:footnote w:type="continuationSeparator" w:id="0">
    <w:p w:rsidR="00CC4AF8" w:rsidRDefault="00CC4AF8" w:rsidP="00F957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840"/>
  <w:drawingGridHorizontalSpacing w:val="193"/>
  <w:displayHorizontalDrawingGridEvery w:val="0"/>
  <w:displayVerticalDrawingGridEvery w:val="2"/>
  <w:characterSpacingControl w:val="compressPunctuation"/>
  <w:hdrShapeDefaults>
    <o:shapedefaults v:ext="edit" spidmax="2457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D107F"/>
    <w:rsid w:val="00101A63"/>
    <w:rsid w:val="001A5FE8"/>
    <w:rsid w:val="001E0CC4"/>
    <w:rsid w:val="00252C9B"/>
    <w:rsid w:val="002A16AB"/>
    <w:rsid w:val="00302401"/>
    <w:rsid w:val="003B1A04"/>
    <w:rsid w:val="003D4C43"/>
    <w:rsid w:val="004127C4"/>
    <w:rsid w:val="004601F0"/>
    <w:rsid w:val="00481C72"/>
    <w:rsid w:val="004E3919"/>
    <w:rsid w:val="004E4B10"/>
    <w:rsid w:val="004F19E2"/>
    <w:rsid w:val="00582C92"/>
    <w:rsid w:val="005B0164"/>
    <w:rsid w:val="005B79DE"/>
    <w:rsid w:val="005F55E2"/>
    <w:rsid w:val="00707EDA"/>
    <w:rsid w:val="007301C8"/>
    <w:rsid w:val="007C03E4"/>
    <w:rsid w:val="007D1221"/>
    <w:rsid w:val="00864416"/>
    <w:rsid w:val="00921252"/>
    <w:rsid w:val="00A24314"/>
    <w:rsid w:val="00AD107F"/>
    <w:rsid w:val="00B26F92"/>
    <w:rsid w:val="00B65DF6"/>
    <w:rsid w:val="00B97373"/>
    <w:rsid w:val="00CC4AF8"/>
    <w:rsid w:val="00E36E33"/>
    <w:rsid w:val="00E817AA"/>
    <w:rsid w:val="00F957E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07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107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Plain Text"/>
    <w:basedOn w:val="a"/>
    <w:link w:val="a5"/>
    <w:uiPriority w:val="99"/>
    <w:semiHidden/>
    <w:rsid w:val="00AD107F"/>
    <w:rPr>
      <w:rFonts w:ascii="ＭＳ 明朝" w:hAnsi="Courier New"/>
      <w:szCs w:val="21"/>
    </w:rPr>
  </w:style>
  <w:style w:type="character" w:customStyle="1" w:styleId="a5">
    <w:name w:val="書式なし (文字)"/>
    <w:basedOn w:val="a0"/>
    <w:link w:val="a4"/>
    <w:uiPriority w:val="99"/>
    <w:semiHidden/>
    <w:rsid w:val="00AD107F"/>
    <w:rPr>
      <w:rFonts w:ascii="ＭＳ 明朝" w:eastAsia="ＭＳ 明朝" w:hAnsi="Courier New" w:cs="Times New Roman"/>
      <w:szCs w:val="21"/>
    </w:rPr>
  </w:style>
  <w:style w:type="paragraph" w:styleId="a6">
    <w:name w:val="header"/>
    <w:basedOn w:val="a"/>
    <w:link w:val="a7"/>
    <w:uiPriority w:val="99"/>
    <w:semiHidden/>
    <w:unhideWhenUsed/>
    <w:rsid w:val="00F957E5"/>
    <w:pPr>
      <w:tabs>
        <w:tab w:val="center" w:pos="4252"/>
        <w:tab w:val="right" w:pos="8504"/>
      </w:tabs>
      <w:snapToGrid w:val="0"/>
    </w:pPr>
  </w:style>
  <w:style w:type="character" w:customStyle="1" w:styleId="a7">
    <w:name w:val="ヘッダー (文字)"/>
    <w:basedOn w:val="a0"/>
    <w:link w:val="a6"/>
    <w:uiPriority w:val="99"/>
    <w:semiHidden/>
    <w:rsid w:val="00F957E5"/>
    <w:rPr>
      <w:rFonts w:ascii="Century" w:eastAsia="ＭＳ 明朝" w:hAnsi="Century" w:cs="Times New Roman"/>
    </w:rPr>
  </w:style>
  <w:style w:type="paragraph" w:styleId="a8">
    <w:name w:val="footer"/>
    <w:basedOn w:val="a"/>
    <w:link w:val="a9"/>
    <w:uiPriority w:val="99"/>
    <w:unhideWhenUsed/>
    <w:rsid w:val="00F957E5"/>
    <w:pPr>
      <w:tabs>
        <w:tab w:val="center" w:pos="4252"/>
        <w:tab w:val="right" w:pos="8504"/>
      </w:tabs>
      <w:snapToGrid w:val="0"/>
    </w:pPr>
  </w:style>
  <w:style w:type="character" w:customStyle="1" w:styleId="a9">
    <w:name w:val="フッター (文字)"/>
    <w:basedOn w:val="a0"/>
    <w:link w:val="a8"/>
    <w:uiPriority w:val="99"/>
    <w:rsid w:val="00F957E5"/>
    <w:rPr>
      <w:rFonts w:ascii="Century" w:eastAsia="ＭＳ 明朝" w:hAnsi="Century"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325</Words>
  <Characters>1856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000789</dc:creator>
  <cp:keywords/>
  <dc:description/>
  <cp:lastModifiedBy>000789</cp:lastModifiedBy>
  <cp:revision>3</cp:revision>
  <dcterms:created xsi:type="dcterms:W3CDTF">2014-01-31T01:58:00Z</dcterms:created>
  <dcterms:modified xsi:type="dcterms:W3CDTF">2014-01-31T04:21:00Z</dcterms:modified>
</cp:coreProperties>
</file>