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E1" w:rsidRDefault="003E3FE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E3FE1" w:rsidRDefault="003E3FE1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関係法令許可申請・届出等予定</w:t>
      </w:r>
      <w:r>
        <w:rPr>
          <w:rFonts w:hAnsi="Century" w:hint="eastAsia"/>
        </w:rPr>
        <w:t>表</w:t>
      </w: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"/>
        <w:gridCol w:w="1159"/>
        <w:gridCol w:w="101"/>
        <w:gridCol w:w="329"/>
        <w:gridCol w:w="420"/>
        <w:gridCol w:w="1151"/>
        <w:gridCol w:w="319"/>
        <w:gridCol w:w="1260"/>
        <w:gridCol w:w="1805"/>
        <w:gridCol w:w="241"/>
        <w:gridCol w:w="241"/>
        <w:gridCol w:w="242"/>
        <w:gridCol w:w="241"/>
        <w:gridCol w:w="241"/>
        <w:gridCol w:w="242"/>
        <w:gridCol w:w="241"/>
        <w:gridCol w:w="242"/>
        <w:gridCol w:w="241"/>
        <w:gridCol w:w="241"/>
        <w:gridCol w:w="242"/>
        <w:gridCol w:w="241"/>
        <w:gridCol w:w="242"/>
        <w:gridCol w:w="241"/>
        <w:gridCol w:w="241"/>
        <w:gridCol w:w="242"/>
        <w:gridCol w:w="241"/>
        <w:gridCol w:w="242"/>
        <w:gridCol w:w="3263"/>
        <w:gridCol w:w="1183"/>
      </w:tblGrid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85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関係法令等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3FE1" w:rsidRDefault="003E3F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3FE1" w:rsidRDefault="003E3F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3FE1" w:rsidRDefault="003E3F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3FE1" w:rsidRDefault="003E3F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E3FE1" w:rsidRDefault="003E3F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所管課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土地利用</w:t>
            </w:r>
          </w:p>
        </w:tc>
        <w:tc>
          <w:tcPr>
            <w:tcW w:w="347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県大規模開発行為の適正化対策要綱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開発行為等の事前協議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doub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/>
              </w:rPr>
              <w:t>20,000m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以上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AD3B7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企画戦略</w:t>
            </w:r>
            <w:r w:rsidR="005E15B4">
              <w:rPr>
                <w:rFonts w:hAnsi="Century" w:hint="eastAsia"/>
              </w:rPr>
              <w:t>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国土利用計画法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23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項による土地売買等の届出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/>
              </w:rPr>
              <w:t>5,000m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以上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令第</w:t>
            </w:r>
            <w:r>
              <w:rPr>
                <w:rFonts w:hAnsi="Century"/>
              </w:rPr>
              <w:t>17</w:t>
            </w:r>
            <w:r>
              <w:rPr>
                <w:rFonts w:hAnsi="Century" w:hint="eastAsia"/>
              </w:rPr>
              <w:t>条による事前確認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宅地分譲</w:t>
            </w:r>
            <w:r>
              <w:rPr>
                <w:rFonts w:hAnsi="Century"/>
              </w:rPr>
              <w:t>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都市施設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村上市開発行為等指導要綱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/>
              </w:rPr>
              <w:t>3,000m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未満</w:t>
            </w:r>
            <w:r>
              <w:rPr>
                <w:rFonts w:hAnsi="Century"/>
              </w:rPr>
              <w:t>(</w:t>
            </w:r>
            <w:r w:rsidR="00F05ABC">
              <w:rPr>
                <w:rFonts w:hAnsi="Century" w:hint="eastAsia"/>
              </w:rPr>
              <w:t>第</w:t>
            </w:r>
            <w:r w:rsidR="00F05ABC">
              <w:rPr>
                <w:rFonts w:hAnsi="Century"/>
              </w:rPr>
              <w:t>2</w:t>
            </w:r>
            <w:r w:rsidR="00F05ABC">
              <w:rPr>
                <w:rFonts w:hAnsi="Century" w:hint="eastAsia"/>
              </w:rPr>
              <w:t>条第</w:t>
            </w:r>
            <w:r w:rsidR="00F05ABC">
              <w:rPr>
                <w:rFonts w:hAnsi="Century"/>
              </w:rPr>
              <w:t>2</w:t>
            </w:r>
            <w:r w:rsidR="00F05ABC"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都市計画課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都市計画法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32</w:t>
            </w:r>
            <w:r>
              <w:rPr>
                <w:rFonts w:hAnsi="Century" w:hint="eastAsia"/>
              </w:rPr>
              <w:t>条の規定による公共施設等の同意・協議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29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の規定による開発行為許可申請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下水道法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項による特定施設設置届出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設置又は変更の</w:t>
            </w:r>
            <w:r>
              <w:rPr>
                <w:rFonts w:hAnsi="Century"/>
              </w:rPr>
              <w:t>60</w:t>
            </w:r>
            <w:r>
              <w:rPr>
                <w:rFonts w:hAnsi="Century" w:hint="eastAsia"/>
              </w:rPr>
              <w:t>日以前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5A56B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上下水道課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農業地域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農業振興地域の整備に関する法律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農振農用地除外申請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/>
              </w:rPr>
              <w:t>3,000m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以上は農政審議会案件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農林水産課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農地法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農地転用事前審査の申出</w:t>
            </w:r>
            <w:r>
              <w:rPr>
                <w:rFonts w:hAnsi="Century"/>
              </w:rPr>
              <w:t>(40,000m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超の場合のみ</w:t>
            </w:r>
            <w:r>
              <w:rPr>
                <w:rFonts w:hAnsi="Century"/>
              </w:rPr>
              <w:t>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農業委員会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農地転用の許可申請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/>
              </w:rPr>
              <w:t>40,000m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超は大臣許可案件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森林地域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立木の伐採届出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農林水産課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林地開発の許可申請</w:t>
            </w:r>
            <w:r>
              <w:rPr>
                <w:rFonts w:hAnsi="Century"/>
              </w:rPr>
              <w:t>(10,000m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保安林解除申請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環境保全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県自然環境保全条例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大規模開発行為届出</w:t>
            </w:r>
            <w:r>
              <w:rPr>
                <w:rFonts w:hAnsi="Century"/>
              </w:rPr>
              <w:t>(20,000m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都市計画課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県自然公園条例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許可申請及び届出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県・市公害防止条例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公害の防止に関する協議・公害防止協定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B93CED">
            <w:pPr>
              <w:jc w:val="distribute"/>
              <w:rPr>
                <w:rFonts w:hAnsi="Century"/>
              </w:rPr>
            </w:pPr>
            <w:r w:rsidRPr="00B93CED">
              <w:rPr>
                <w:rFonts w:hAnsi="Century" w:hint="eastAsia"/>
              </w:rPr>
              <w:t>環境課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文化財保護法・県文化財保護条例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事業着手</w:t>
            </w:r>
            <w:r>
              <w:rPr>
                <w:rFonts w:hAnsi="Century"/>
              </w:rPr>
              <w:t>60</w:t>
            </w:r>
            <w:r>
              <w:rPr>
                <w:rFonts w:hAnsi="Century" w:hint="eastAsia"/>
              </w:rPr>
              <w:t>日前</w:t>
            </w:r>
            <w:r>
              <w:rPr>
                <w:rFonts w:hAnsi="Century"/>
              </w:rPr>
              <w:t>)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埋蔵文化財包蔵地及びその隣接地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B93CED">
            <w:pPr>
              <w:jc w:val="distribute"/>
              <w:rPr>
                <w:rFonts w:hAnsi="Century"/>
              </w:rPr>
            </w:pPr>
            <w:r w:rsidRPr="00B93CED">
              <w:rPr>
                <w:rFonts w:hAnsi="Century" w:hint="eastAsia"/>
              </w:rPr>
              <w:t>生涯学習課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砂防法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4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急傾斜地の崩壊による災害の防止に関する法律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公共物管理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道路法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24</w:t>
            </w:r>
            <w:r>
              <w:rPr>
                <w:rFonts w:hAnsi="Century" w:hint="eastAsia"/>
              </w:rPr>
              <w:t>条申請・占用許可申請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河川法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河川使用許可申請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国土財産法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国有地土地使用許可申請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海岸法／港湾法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3FE1" w:rsidRDefault="003E3F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商工施設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県にぎわいのあるまちづくりの推進に関する条例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新設等届出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特定施設の新設等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B93CED">
            <w:pPr>
              <w:jc w:val="distribute"/>
              <w:rPr>
                <w:rFonts w:hAnsi="Century"/>
              </w:rPr>
            </w:pPr>
            <w:r w:rsidRPr="00B93CED">
              <w:rPr>
                <w:rFonts w:hAnsi="Century" w:hint="eastAsia"/>
                <w:spacing w:val="5"/>
              </w:rPr>
              <w:t>地域経</w:t>
            </w:r>
            <w:r w:rsidRPr="00B93CED">
              <w:rPr>
                <w:rFonts w:hAnsi="Century" w:hint="eastAsia"/>
              </w:rPr>
              <w:t>済振興課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  <w:tc>
          <w:tcPr>
            <w:tcW w:w="4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大規模小売店舗立地法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新設等届出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店舗面積</w:t>
            </w:r>
            <w:r>
              <w:rPr>
                <w:rFonts w:hAnsi="Century"/>
              </w:rPr>
              <w:t>1,000m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以上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  <w:tc>
          <w:tcPr>
            <w:tcW w:w="4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工場立地法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新設等届出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特定工場の新設等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3FE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E1" w:rsidRDefault="003E3F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E3FE1" w:rsidRDefault="00B16D2B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106680</wp:posOffset>
                </wp:positionV>
                <wp:extent cx="5638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E70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8.4pt" to="18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" o:allowincell="f" strokeweight=".5pt">
                <v:stroke dashstyle="dash" endarrow="block"/>
                <w10:anchorlock/>
              </v:line>
            </w:pict>
          </mc:Fallback>
        </mc:AlternateContent>
      </w:r>
      <w:r w:rsidR="003E3FE1">
        <w:rPr>
          <w:rFonts w:hAnsi="Century" w:hint="eastAsia"/>
        </w:rPr>
        <w:t xml:space="preserve">　必要な関係法令の部分のみ　　　　　で申請、届出の予定時期を表示のこと</w:t>
      </w:r>
    </w:p>
    <w:sectPr w:rsidR="003E3FE1">
      <w:endnotePr>
        <w:numStart w:val="0"/>
      </w:endnotePr>
      <w:type w:val="nextColumn"/>
      <w:pgSz w:w="16840" w:h="11907" w:orient="landscape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F1" w:rsidRDefault="00A30BF1" w:rsidP="008D308D">
      <w:r>
        <w:separator/>
      </w:r>
    </w:p>
  </w:endnote>
  <w:endnote w:type="continuationSeparator" w:id="0">
    <w:p w:rsidR="00A30BF1" w:rsidRDefault="00A30BF1" w:rsidP="008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F1" w:rsidRDefault="00A30BF1" w:rsidP="008D308D">
      <w:r>
        <w:separator/>
      </w:r>
    </w:p>
  </w:footnote>
  <w:footnote w:type="continuationSeparator" w:id="0">
    <w:p w:rsidR="00A30BF1" w:rsidRDefault="00A30BF1" w:rsidP="008D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E1"/>
    <w:rsid w:val="00026362"/>
    <w:rsid w:val="0003023B"/>
    <w:rsid w:val="000C663A"/>
    <w:rsid w:val="001B3E45"/>
    <w:rsid w:val="001D1016"/>
    <w:rsid w:val="00224DB0"/>
    <w:rsid w:val="003E3FE1"/>
    <w:rsid w:val="003F61A0"/>
    <w:rsid w:val="005A56B7"/>
    <w:rsid w:val="005E15B4"/>
    <w:rsid w:val="00734983"/>
    <w:rsid w:val="008D308D"/>
    <w:rsid w:val="00A30BF1"/>
    <w:rsid w:val="00AD3B7B"/>
    <w:rsid w:val="00B16D2B"/>
    <w:rsid w:val="00B93CED"/>
    <w:rsid w:val="00F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9CE64-76EE-4658-8106-40E8A0B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F05A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05A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翔</dc:creator>
  <cp:keywords/>
  <dc:description/>
  <cp:lastModifiedBy>野澤　翔</cp:lastModifiedBy>
  <cp:revision>2</cp:revision>
  <cp:lastPrinted>2022-02-15T04:22:00Z</cp:lastPrinted>
  <dcterms:created xsi:type="dcterms:W3CDTF">2022-04-01T01:37:00Z</dcterms:created>
  <dcterms:modified xsi:type="dcterms:W3CDTF">2022-04-01T01:37:00Z</dcterms:modified>
</cp:coreProperties>
</file>